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8DA9" w14:textId="77777777" w:rsidR="002067B0" w:rsidRPr="006B1939" w:rsidRDefault="002067B0" w:rsidP="00E85192">
      <w:pPr>
        <w:spacing w:after="0" w:line="240" w:lineRule="auto"/>
        <w:ind w:left="5670"/>
        <w:contextualSpacing/>
        <w:jc w:val="both"/>
        <w:rPr>
          <w:rFonts w:ascii="Times New Roman" w:eastAsia="Times New Roman" w:hAnsi="Times New Roman"/>
          <w:b/>
        </w:rPr>
      </w:pPr>
      <w:bookmarkStart w:id="0" w:name="2277206484"/>
      <w:r w:rsidRPr="006B1939">
        <w:rPr>
          <w:rFonts w:ascii="Times New Roman" w:eastAsia="Times New Roman" w:hAnsi="Times New Roman"/>
          <w:b/>
        </w:rPr>
        <w:t>Приложение к Приказу № ____</w:t>
      </w:r>
      <w:r w:rsidR="00103662" w:rsidRPr="006B1939">
        <w:rPr>
          <w:rFonts w:ascii="Times New Roman" w:eastAsia="Times New Roman" w:hAnsi="Times New Roman"/>
          <w:b/>
        </w:rPr>
        <w:t>____</w:t>
      </w:r>
    </w:p>
    <w:p w14:paraId="4D468661" w14:textId="7FB22FAD" w:rsidR="002067B0" w:rsidRPr="006B1939" w:rsidRDefault="002067B0" w:rsidP="00E85192">
      <w:pPr>
        <w:spacing w:after="0" w:line="240" w:lineRule="auto"/>
        <w:ind w:left="5670"/>
        <w:contextualSpacing/>
        <w:jc w:val="both"/>
        <w:rPr>
          <w:rFonts w:ascii="Times New Roman" w:eastAsia="Times New Roman" w:hAnsi="Times New Roman"/>
          <w:b/>
        </w:rPr>
      </w:pPr>
      <w:r w:rsidRPr="006B1939">
        <w:rPr>
          <w:rFonts w:ascii="Times New Roman" w:eastAsia="Times New Roman" w:hAnsi="Times New Roman"/>
          <w:b/>
        </w:rPr>
        <w:t>от «___» _____________ 20</w:t>
      </w:r>
      <w:r w:rsidR="0069165C" w:rsidRPr="006B1939">
        <w:rPr>
          <w:rFonts w:ascii="Times New Roman" w:eastAsia="Times New Roman" w:hAnsi="Times New Roman"/>
          <w:b/>
        </w:rPr>
        <w:t>2</w:t>
      </w:r>
      <w:r w:rsidR="007B3AA0" w:rsidRPr="006B1939">
        <w:rPr>
          <w:rFonts w:ascii="Times New Roman" w:eastAsia="Times New Roman" w:hAnsi="Times New Roman"/>
          <w:b/>
        </w:rPr>
        <w:t>1</w:t>
      </w:r>
      <w:r w:rsidRPr="006B1939">
        <w:rPr>
          <w:rFonts w:ascii="Times New Roman" w:eastAsia="Times New Roman" w:hAnsi="Times New Roman"/>
          <w:b/>
        </w:rPr>
        <w:t xml:space="preserve"> года</w:t>
      </w:r>
    </w:p>
    <w:p w14:paraId="259E05FD" w14:textId="77777777" w:rsidR="002067B0" w:rsidRPr="006B1939" w:rsidRDefault="002067B0" w:rsidP="00E85192">
      <w:pPr>
        <w:spacing w:after="0" w:line="240" w:lineRule="auto"/>
        <w:ind w:left="5670"/>
        <w:contextualSpacing/>
        <w:rPr>
          <w:rFonts w:ascii="Times New Roman" w:eastAsia="Times New Roman" w:hAnsi="Times New Roman"/>
          <w:b/>
        </w:rPr>
      </w:pPr>
    </w:p>
    <w:p w14:paraId="3A589114" w14:textId="77777777" w:rsidR="002067B0" w:rsidRPr="006B1939" w:rsidRDefault="002067B0" w:rsidP="00E85192">
      <w:pPr>
        <w:spacing w:after="0" w:line="240" w:lineRule="auto"/>
        <w:ind w:left="5670"/>
        <w:contextualSpacing/>
        <w:rPr>
          <w:rFonts w:ascii="Times New Roman" w:eastAsia="Times New Roman" w:hAnsi="Times New Roman"/>
          <w:b/>
        </w:rPr>
      </w:pPr>
    </w:p>
    <w:p w14:paraId="72C281C2" w14:textId="77777777" w:rsidR="002067B0" w:rsidRPr="006B1939" w:rsidRDefault="002067B0" w:rsidP="00E85192">
      <w:pPr>
        <w:keepNext/>
        <w:widowControl w:val="0"/>
        <w:tabs>
          <w:tab w:val="center" w:pos="4961"/>
          <w:tab w:val="right" w:pos="9638"/>
        </w:tabs>
        <w:autoSpaceDE w:val="0"/>
        <w:autoSpaceDN w:val="0"/>
        <w:adjustRightInd w:val="0"/>
        <w:spacing w:after="0" w:line="240" w:lineRule="auto"/>
        <w:ind w:left="5670"/>
        <w:contextualSpacing/>
        <w:outlineLvl w:val="2"/>
        <w:rPr>
          <w:rFonts w:ascii="Times New Roman" w:eastAsia="Times New Roman" w:hAnsi="Times New Roman"/>
          <w:b/>
          <w:bCs/>
        </w:rPr>
      </w:pPr>
    </w:p>
    <w:p w14:paraId="2AF8D2FC" w14:textId="77777777" w:rsidR="002067B0" w:rsidRPr="006B1939" w:rsidRDefault="002067B0" w:rsidP="00E85192">
      <w:pPr>
        <w:keepNext/>
        <w:widowControl w:val="0"/>
        <w:tabs>
          <w:tab w:val="center" w:pos="4961"/>
          <w:tab w:val="right" w:pos="9638"/>
        </w:tabs>
        <w:autoSpaceDE w:val="0"/>
        <w:autoSpaceDN w:val="0"/>
        <w:adjustRightInd w:val="0"/>
        <w:spacing w:after="0" w:line="240" w:lineRule="auto"/>
        <w:ind w:left="5670"/>
        <w:contextualSpacing/>
        <w:outlineLvl w:val="2"/>
        <w:rPr>
          <w:rFonts w:ascii="Times New Roman" w:eastAsia="Times New Roman" w:hAnsi="Times New Roman"/>
          <w:b/>
          <w:bCs/>
          <w:sz w:val="24"/>
          <w:szCs w:val="24"/>
        </w:rPr>
      </w:pPr>
      <w:r w:rsidRPr="006B1939">
        <w:rPr>
          <w:rFonts w:ascii="Times New Roman" w:eastAsia="Times New Roman" w:hAnsi="Times New Roman"/>
          <w:b/>
          <w:bCs/>
          <w:sz w:val="24"/>
          <w:szCs w:val="24"/>
        </w:rPr>
        <w:t>УТВЕРЖДАЮ</w:t>
      </w:r>
    </w:p>
    <w:p w14:paraId="26C2C96B" w14:textId="77777777" w:rsidR="002067B0" w:rsidRPr="006B1939" w:rsidRDefault="002067B0" w:rsidP="00E85192">
      <w:pPr>
        <w:keepNext/>
        <w:widowControl w:val="0"/>
        <w:tabs>
          <w:tab w:val="left" w:pos="6946"/>
        </w:tabs>
        <w:autoSpaceDE w:val="0"/>
        <w:autoSpaceDN w:val="0"/>
        <w:adjustRightInd w:val="0"/>
        <w:spacing w:after="0" w:line="240" w:lineRule="auto"/>
        <w:ind w:left="5670"/>
        <w:contextualSpacing/>
        <w:outlineLvl w:val="1"/>
        <w:rPr>
          <w:rFonts w:ascii="Times New Roman" w:eastAsia="Times New Roman" w:hAnsi="Times New Roman"/>
          <w:b/>
          <w:sz w:val="24"/>
          <w:szCs w:val="24"/>
        </w:rPr>
      </w:pPr>
      <w:r w:rsidRPr="006B1939">
        <w:rPr>
          <w:rFonts w:ascii="Times New Roman" w:eastAsia="Times New Roman" w:hAnsi="Times New Roman"/>
          <w:b/>
          <w:bCs/>
          <w:sz w:val="24"/>
          <w:szCs w:val="24"/>
          <w:lang w:val="kk-KZ"/>
        </w:rPr>
        <w:t>Генеральный директор</w:t>
      </w:r>
      <w:r w:rsidRPr="006B1939">
        <w:rPr>
          <w:rFonts w:ascii="Times New Roman" w:hAnsi="Times New Roman"/>
          <w:b/>
          <w:i/>
          <w:sz w:val="24"/>
          <w:szCs w:val="24"/>
        </w:rPr>
        <w:t xml:space="preserve"> </w:t>
      </w:r>
      <w:r w:rsidRPr="006B1939">
        <w:rPr>
          <w:rFonts w:ascii="Times New Roman" w:eastAsia="Times New Roman" w:hAnsi="Times New Roman"/>
          <w:b/>
          <w:bCs/>
          <w:sz w:val="24"/>
          <w:szCs w:val="24"/>
        </w:rPr>
        <w:t xml:space="preserve"> </w:t>
      </w:r>
      <w:r w:rsidRPr="006B1939">
        <w:rPr>
          <w:rFonts w:ascii="Times New Roman" w:eastAsia="Times New Roman" w:hAnsi="Times New Roman"/>
          <w:b/>
          <w:sz w:val="24"/>
          <w:szCs w:val="24"/>
        </w:rPr>
        <w:t>АО «АРЭК»</w:t>
      </w:r>
    </w:p>
    <w:p w14:paraId="19B5C65F" w14:textId="77777777" w:rsidR="002067B0" w:rsidRPr="006B1939" w:rsidRDefault="002067B0" w:rsidP="00E85192">
      <w:pPr>
        <w:spacing w:after="0" w:line="240" w:lineRule="auto"/>
        <w:ind w:left="5670"/>
        <w:contextualSpacing/>
        <w:rPr>
          <w:rFonts w:ascii="Times New Roman" w:eastAsia="Times New Roman" w:hAnsi="Times New Roman"/>
          <w:b/>
          <w:sz w:val="24"/>
          <w:szCs w:val="24"/>
        </w:rPr>
      </w:pPr>
    </w:p>
    <w:p w14:paraId="6D87DC56" w14:textId="77777777" w:rsidR="002067B0" w:rsidRPr="006B1939" w:rsidRDefault="002067B0" w:rsidP="00E85192">
      <w:pPr>
        <w:spacing w:after="0" w:line="240" w:lineRule="auto"/>
        <w:ind w:left="4962" w:right="201" w:firstLine="708"/>
        <w:contextualSpacing/>
        <w:rPr>
          <w:rFonts w:ascii="Times New Roman" w:hAnsi="Times New Roman"/>
          <w:b/>
          <w:sz w:val="24"/>
          <w:szCs w:val="24"/>
        </w:rPr>
      </w:pPr>
      <w:r w:rsidRPr="006B1939">
        <w:rPr>
          <w:rFonts w:ascii="Times New Roman" w:eastAsia="Times New Roman" w:hAnsi="Times New Roman"/>
          <w:b/>
          <w:sz w:val="24"/>
          <w:szCs w:val="24"/>
        </w:rPr>
        <w:t>_____________________ А.</w:t>
      </w:r>
      <w:r w:rsidR="005F2161" w:rsidRPr="006B1939">
        <w:rPr>
          <w:rFonts w:ascii="Times New Roman" w:eastAsia="Times New Roman" w:hAnsi="Times New Roman"/>
          <w:b/>
          <w:sz w:val="24"/>
          <w:szCs w:val="24"/>
        </w:rPr>
        <w:t xml:space="preserve"> </w:t>
      </w:r>
      <w:r w:rsidRPr="006B1939">
        <w:rPr>
          <w:rFonts w:ascii="Times New Roman" w:eastAsia="Times New Roman" w:hAnsi="Times New Roman"/>
          <w:b/>
          <w:sz w:val="24"/>
          <w:szCs w:val="24"/>
        </w:rPr>
        <w:t>Павлов</w:t>
      </w:r>
    </w:p>
    <w:p w14:paraId="101CC76E" w14:textId="77777777" w:rsidR="002067B0" w:rsidRPr="006B1939" w:rsidRDefault="002067B0" w:rsidP="00E85192">
      <w:pPr>
        <w:spacing w:after="0" w:line="240" w:lineRule="auto"/>
        <w:contextualSpacing/>
        <w:jc w:val="center"/>
        <w:rPr>
          <w:rFonts w:ascii="Times New Roman" w:hAnsi="Times New Roman"/>
          <w:b/>
          <w:sz w:val="24"/>
          <w:szCs w:val="24"/>
        </w:rPr>
      </w:pPr>
      <w:r w:rsidRPr="006B1939">
        <w:rPr>
          <w:rFonts w:ascii="Times New Roman" w:hAnsi="Times New Roman"/>
          <w:b/>
          <w:sz w:val="24"/>
          <w:szCs w:val="24"/>
        </w:rPr>
        <w:t xml:space="preserve"> </w:t>
      </w:r>
    </w:p>
    <w:p w14:paraId="3B1B87ED" w14:textId="77777777" w:rsidR="002067B0" w:rsidRPr="006B1939" w:rsidRDefault="002067B0" w:rsidP="00E85192">
      <w:pPr>
        <w:spacing w:after="0" w:line="240" w:lineRule="auto"/>
        <w:contextualSpacing/>
        <w:jc w:val="center"/>
        <w:rPr>
          <w:rFonts w:ascii="Times New Roman" w:hAnsi="Times New Roman"/>
          <w:b/>
          <w:lang w:val="kk-KZ"/>
        </w:rPr>
      </w:pPr>
      <w:r w:rsidRPr="006B1939">
        <w:rPr>
          <w:rFonts w:ascii="Times New Roman" w:hAnsi="Times New Roman"/>
          <w:b/>
        </w:rPr>
        <w:t xml:space="preserve"> </w:t>
      </w:r>
    </w:p>
    <w:p w14:paraId="2A3A5515" w14:textId="77777777" w:rsidR="002067B0" w:rsidRPr="006B1939" w:rsidRDefault="002067B0" w:rsidP="00E85192">
      <w:pPr>
        <w:spacing w:after="0" w:line="240" w:lineRule="auto"/>
        <w:ind w:firstLine="284"/>
        <w:contextualSpacing/>
        <w:jc w:val="center"/>
        <w:rPr>
          <w:rFonts w:ascii="Times New Roman" w:hAnsi="Times New Roman"/>
          <w:b/>
          <w:caps/>
          <w:lang w:val="kk-KZ"/>
        </w:rPr>
      </w:pPr>
    </w:p>
    <w:p w14:paraId="1ADED322" w14:textId="77777777" w:rsidR="002067B0" w:rsidRPr="006B1939" w:rsidRDefault="002067B0" w:rsidP="00E85192">
      <w:pPr>
        <w:spacing w:after="0" w:line="240" w:lineRule="auto"/>
        <w:ind w:firstLine="284"/>
        <w:contextualSpacing/>
        <w:jc w:val="center"/>
        <w:rPr>
          <w:rFonts w:ascii="Times New Roman" w:hAnsi="Times New Roman"/>
          <w:b/>
          <w:lang w:val="kk-KZ"/>
        </w:rPr>
      </w:pPr>
    </w:p>
    <w:p w14:paraId="71568448"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1F1DC28F"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53BD99ED"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2BC6F8DC"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0B45C8A5"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0F2F28AD"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1F383A4F"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4B21AAC9"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65A1C2CD" w14:textId="77777777" w:rsidR="006E0B0E" w:rsidRPr="006B1939" w:rsidRDefault="006E0B0E" w:rsidP="00E85192">
      <w:pPr>
        <w:spacing w:after="0" w:line="240" w:lineRule="auto"/>
        <w:ind w:firstLine="284"/>
        <w:contextualSpacing/>
        <w:jc w:val="center"/>
        <w:rPr>
          <w:rFonts w:ascii="Times New Roman" w:hAnsi="Times New Roman"/>
          <w:b/>
          <w:sz w:val="24"/>
          <w:szCs w:val="24"/>
          <w:lang w:val="kk-KZ"/>
        </w:rPr>
      </w:pPr>
    </w:p>
    <w:p w14:paraId="6A8EDD84" w14:textId="77777777" w:rsidR="007B3AA0" w:rsidRPr="006B1939" w:rsidRDefault="007B3AA0" w:rsidP="007B3AA0">
      <w:pPr>
        <w:spacing w:after="0" w:line="240" w:lineRule="auto"/>
        <w:ind w:firstLine="284"/>
        <w:contextualSpacing/>
        <w:jc w:val="center"/>
        <w:rPr>
          <w:rFonts w:ascii="Times New Roman" w:hAnsi="Times New Roman"/>
          <w:b/>
          <w:sz w:val="24"/>
          <w:szCs w:val="24"/>
          <w:lang w:val="kk-KZ"/>
        </w:rPr>
      </w:pPr>
      <w:r w:rsidRPr="006B1939">
        <w:rPr>
          <w:rFonts w:ascii="Times New Roman" w:hAnsi="Times New Roman"/>
          <w:b/>
          <w:sz w:val="24"/>
          <w:szCs w:val="24"/>
          <w:lang w:val="kk-KZ"/>
        </w:rPr>
        <w:t>Конкурсная документация</w:t>
      </w:r>
    </w:p>
    <w:p w14:paraId="05D4F775" w14:textId="77777777" w:rsidR="007B3AA0" w:rsidRPr="006B1939" w:rsidRDefault="007B3AA0" w:rsidP="007B3AA0">
      <w:pPr>
        <w:spacing w:after="0" w:line="240" w:lineRule="auto"/>
        <w:ind w:firstLine="284"/>
        <w:contextualSpacing/>
        <w:jc w:val="center"/>
        <w:rPr>
          <w:rFonts w:ascii="Times New Roman" w:hAnsi="Times New Roman"/>
          <w:b/>
          <w:sz w:val="24"/>
          <w:szCs w:val="24"/>
          <w:lang w:val="kk-KZ"/>
        </w:rPr>
      </w:pPr>
      <w:r w:rsidRPr="006B1939">
        <w:rPr>
          <w:rFonts w:ascii="Times New Roman" w:hAnsi="Times New Roman"/>
          <w:b/>
          <w:sz w:val="24"/>
          <w:szCs w:val="24"/>
          <w:lang w:val="kk-KZ"/>
        </w:rPr>
        <w:t>предоставляемая субъектом естественной монополии потенциальным поставщикам,</w:t>
      </w:r>
    </w:p>
    <w:p w14:paraId="5D3EF764" w14:textId="02DBD3D9" w:rsidR="002067B0" w:rsidRPr="006B1939" w:rsidRDefault="007B3AA0" w:rsidP="007B3AA0">
      <w:pPr>
        <w:spacing w:after="0" w:line="240" w:lineRule="auto"/>
        <w:ind w:firstLine="284"/>
        <w:contextualSpacing/>
        <w:jc w:val="center"/>
        <w:rPr>
          <w:rFonts w:ascii="Times New Roman" w:hAnsi="Times New Roman"/>
          <w:b/>
          <w:sz w:val="24"/>
          <w:szCs w:val="24"/>
          <w:lang w:val="kk-KZ"/>
        </w:rPr>
      </w:pPr>
      <w:r w:rsidRPr="006B1939">
        <w:rPr>
          <w:rFonts w:ascii="Times New Roman" w:hAnsi="Times New Roman"/>
          <w:b/>
          <w:sz w:val="24"/>
          <w:szCs w:val="24"/>
          <w:lang w:val="kk-KZ"/>
        </w:rPr>
        <w:t xml:space="preserve">с целью предоставления информации об условиях и порядке проведения конкурса </w:t>
      </w:r>
      <w:r w:rsidR="00AC226A" w:rsidRPr="006B1939">
        <w:rPr>
          <w:rFonts w:ascii="Times New Roman" w:hAnsi="Times New Roman"/>
          <w:b/>
          <w:sz w:val="24"/>
          <w:szCs w:val="24"/>
          <w:lang w:val="kk-KZ"/>
        </w:rPr>
        <w:t xml:space="preserve">по закупу </w:t>
      </w:r>
      <w:r w:rsidR="00DF6AB8" w:rsidRPr="006B1939">
        <w:rPr>
          <w:rFonts w:ascii="Times New Roman" w:hAnsi="Times New Roman"/>
          <w:b/>
          <w:sz w:val="24"/>
          <w:szCs w:val="24"/>
          <w:lang w:val="kk-KZ"/>
        </w:rPr>
        <w:t>электр</w:t>
      </w:r>
      <w:r w:rsidR="001B2AF7" w:rsidRPr="006B1939">
        <w:rPr>
          <w:rFonts w:ascii="Times New Roman" w:hAnsi="Times New Roman"/>
          <w:b/>
          <w:sz w:val="24"/>
          <w:szCs w:val="24"/>
          <w:lang w:val="kk-KZ"/>
        </w:rPr>
        <w:t xml:space="preserve">ической </w:t>
      </w:r>
      <w:r w:rsidR="00DF6AB8" w:rsidRPr="006B1939">
        <w:rPr>
          <w:rFonts w:ascii="Times New Roman" w:hAnsi="Times New Roman"/>
          <w:b/>
          <w:sz w:val="24"/>
          <w:szCs w:val="24"/>
          <w:lang w:val="kk-KZ"/>
        </w:rPr>
        <w:t xml:space="preserve">энергии </w:t>
      </w:r>
    </w:p>
    <w:p w14:paraId="53A58D6B" w14:textId="77777777" w:rsidR="002067B0" w:rsidRPr="006B1939" w:rsidRDefault="002067B0" w:rsidP="00E85192">
      <w:pPr>
        <w:spacing w:after="0" w:line="240" w:lineRule="auto"/>
        <w:ind w:firstLine="284"/>
        <w:contextualSpacing/>
        <w:rPr>
          <w:rFonts w:ascii="Times New Roman" w:hAnsi="Times New Roman"/>
          <w:lang w:val="kk-KZ"/>
        </w:rPr>
      </w:pPr>
      <w:r w:rsidRPr="006B1939">
        <w:rPr>
          <w:rFonts w:ascii="Times New Roman" w:hAnsi="Times New Roman"/>
          <w:lang w:val="kk-KZ"/>
        </w:rPr>
        <w:t xml:space="preserve">   </w:t>
      </w:r>
    </w:p>
    <w:p w14:paraId="112F36C3" w14:textId="77777777" w:rsidR="002067B0" w:rsidRPr="006B1939" w:rsidRDefault="002067B0" w:rsidP="00E85192">
      <w:pPr>
        <w:tabs>
          <w:tab w:val="left" w:pos="3975"/>
        </w:tabs>
        <w:spacing w:after="0" w:line="240" w:lineRule="auto"/>
        <w:ind w:firstLine="284"/>
        <w:contextualSpacing/>
        <w:jc w:val="both"/>
        <w:rPr>
          <w:rFonts w:ascii="Times New Roman" w:hAnsi="Times New Roman"/>
        </w:rPr>
      </w:pPr>
      <w:r w:rsidRPr="006B1939">
        <w:rPr>
          <w:rFonts w:ascii="Times New Roman" w:hAnsi="Times New Roman"/>
        </w:rPr>
        <w:tab/>
      </w:r>
    </w:p>
    <w:p w14:paraId="5B54981A" w14:textId="77777777" w:rsidR="002067B0" w:rsidRPr="006B1939" w:rsidRDefault="002067B0" w:rsidP="00E85192">
      <w:pPr>
        <w:spacing w:after="0" w:line="240" w:lineRule="auto"/>
        <w:ind w:firstLine="284"/>
        <w:contextualSpacing/>
        <w:jc w:val="both"/>
        <w:rPr>
          <w:rFonts w:ascii="Times New Roman" w:hAnsi="Times New Roman"/>
        </w:rPr>
      </w:pPr>
    </w:p>
    <w:p w14:paraId="575BFF4D" w14:textId="77777777" w:rsidR="002067B0" w:rsidRPr="006B1939" w:rsidRDefault="002067B0" w:rsidP="00E85192">
      <w:pPr>
        <w:spacing w:after="0" w:line="240" w:lineRule="auto"/>
        <w:ind w:firstLine="284"/>
        <w:contextualSpacing/>
        <w:jc w:val="both"/>
        <w:rPr>
          <w:rFonts w:ascii="Times New Roman" w:hAnsi="Times New Roman"/>
        </w:rPr>
      </w:pPr>
    </w:p>
    <w:p w14:paraId="7F5E0F5A" w14:textId="77777777" w:rsidR="002067B0" w:rsidRPr="006B1939" w:rsidRDefault="002067B0" w:rsidP="00E85192">
      <w:pPr>
        <w:spacing w:after="0" w:line="240" w:lineRule="auto"/>
        <w:ind w:firstLine="284"/>
        <w:contextualSpacing/>
        <w:jc w:val="both"/>
        <w:rPr>
          <w:rFonts w:ascii="Times New Roman" w:hAnsi="Times New Roman"/>
        </w:rPr>
      </w:pPr>
    </w:p>
    <w:p w14:paraId="567FDC7D"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023A9DBA"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1DC194C8"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26757694"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0352E5E9"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1E4ABC77"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342CEA24"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3A1F2771"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5838F503"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1C1C6190"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07D79341"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7438D218"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42E0C660"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44271AD4"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2B3D1B92"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625780BC"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51F29E30" w14:textId="77777777" w:rsidR="006E0B0E" w:rsidRPr="006B1939" w:rsidRDefault="006E0B0E" w:rsidP="00E85192">
      <w:pPr>
        <w:spacing w:after="0" w:line="240" w:lineRule="auto"/>
        <w:ind w:firstLine="284"/>
        <w:contextualSpacing/>
        <w:jc w:val="both"/>
        <w:rPr>
          <w:rFonts w:ascii="Times New Roman" w:hAnsi="Times New Roman"/>
          <w:lang w:val="kk-KZ"/>
        </w:rPr>
      </w:pPr>
    </w:p>
    <w:p w14:paraId="63AB74DF" w14:textId="77777777" w:rsidR="006E0B0E" w:rsidRPr="006B1939" w:rsidRDefault="006E0B0E" w:rsidP="00E85192">
      <w:pPr>
        <w:spacing w:after="0" w:line="240" w:lineRule="auto"/>
        <w:ind w:firstLine="284"/>
        <w:contextualSpacing/>
        <w:jc w:val="both"/>
        <w:rPr>
          <w:rFonts w:ascii="Times New Roman" w:hAnsi="Times New Roman"/>
          <w:lang w:val="kk-KZ"/>
        </w:rPr>
      </w:pPr>
    </w:p>
    <w:p w14:paraId="43AF7C42" w14:textId="77777777" w:rsidR="00011F49" w:rsidRPr="006B1939" w:rsidRDefault="00011F49" w:rsidP="00E85192">
      <w:pPr>
        <w:spacing w:after="0" w:line="240" w:lineRule="auto"/>
        <w:ind w:firstLine="284"/>
        <w:contextualSpacing/>
        <w:jc w:val="both"/>
        <w:rPr>
          <w:rFonts w:ascii="Times New Roman" w:hAnsi="Times New Roman"/>
          <w:lang w:val="kk-KZ"/>
        </w:rPr>
      </w:pPr>
    </w:p>
    <w:p w14:paraId="3E3EC35F" w14:textId="77777777" w:rsidR="00011F49" w:rsidRPr="006B1939" w:rsidRDefault="00011F49" w:rsidP="00E85192">
      <w:pPr>
        <w:spacing w:after="0" w:line="240" w:lineRule="auto"/>
        <w:ind w:firstLine="284"/>
        <w:contextualSpacing/>
        <w:jc w:val="both"/>
        <w:rPr>
          <w:rFonts w:ascii="Times New Roman" w:hAnsi="Times New Roman"/>
          <w:lang w:val="kk-KZ"/>
        </w:rPr>
      </w:pPr>
    </w:p>
    <w:p w14:paraId="08D9F3B9" w14:textId="77777777" w:rsidR="00011F49" w:rsidRPr="006B1939" w:rsidRDefault="00011F49" w:rsidP="00E85192">
      <w:pPr>
        <w:spacing w:after="0" w:line="240" w:lineRule="auto"/>
        <w:ind w:firstLine="284"/>
        <w:contextualSpacing/>
        <w:jc w:val="both"/>
        <w:rPr>
          <w:rFonts w:ascii="Times New Roman" w:hAnsi="Times New Roman"/>
          <w:lang w:val="kk-KZ"/>
        </w:rPr>
      </w:pPr>
    </w:p>
    <w:p w14:paraId="2C67BC60" w14:textId="77777777" w:rsidR="002067B0" w:rsidRPr="006B1939" w:rsidRDefault="002067B0" w:rsidP="00E85192">
      <w:pPr>
        <w:spacing w:after="0" w:line="240" w:lineRule="auto"/>
        <w:ind w:firstLine="284"/>
        <w:contextualSpacing/>
        <w:jc w:val="both"/>
        <w:rPr>
          <w:rFonts w:ascii="Times New Roman" w:hAnsi="Times New Roman"/>
          <w:lang w:val="kk-KZ"/>
        </w:rPr>
      </w:pPr>
    </w:p>
    <w:p w14:paraId="22B2833F" w14:textId="77777777" w:rsidR="0069165C" w:rsidRPr="006B1939" w:rsidRDefault="0069165C" w:rsidP="00E85192">
      <w:pPr>
        <w:spacing w:after="0" w:line="240" w:lineRule="auto"/>
        <w:ind w:firstLine="284"/>
        <w:contextualSpacing/>
        <w:jc w:val="both"/>
        <w:rPr>
          <w:rFonts w:ascii="Times New Roman" w:hAnsi="Times New Roman"/>
          <w:lang w:val="kk-KZ"/>
        </w:rPr>
      </w:pPr>
    </w:p>
    <w:p w14:paraId="3561CF98" w14:textId="77777777" w:rsidR="0069165C" w:rsidRPr="006B1939" w:rsidRDefault="0069165C" w:rsidP="00E85192">
      <w:pPr>
        <w:spacing w:after="0" w:line="240" w:lineRule="auto"/>
        <w:ind w:firstLine="284"/>
        <w:contextualSpacing/>
        <w:jc w:val="both"/>
        <w:rPr>
          <w:rFonts w:ascii="Times New Roman" w:hAnsi="Times New Roman"/>
          <w:lang w:val="kk-KZ"/>
        </w:rPr>
      </w:pPr>
    </w:p>
    <w:p w14:paraId="0465CD8B" w14:textId="77777777" w:rsidR="0069165C" w:rsidRPr="006B1939" w:rsidRDefault="0069165C" w:rsidP="00E85192">
      <w:pPr>
        <w:spacing w:after="0" w:line="240" w:lineRule="auto"/>
        <w:ind w:firstLine="284"/>
        <w:contextualSpacing/>
        <w:jc w:val="both"/>
        <w:rPr>
          <w:rFonts w:ascii="Times New Roman" w:hAnsi="Times New Roman"/>
          <w:lang w:val="kk-KZ"/>
        </w:rPr>
      </w:pPr>
    </w:p>
    <w:p w14:paraId="508B005F" w14:textId="34ADD8CA" w:rsidR="002067B0" w:rsidRPr="006B1939" w:rsidRDefault="002067B0" w:rsidP="00E85192">
      <w:pPr>
        <w:spacing w:after="0" w:line="240" w:lineRule="auto"/>
        <w:contextualSpacing/>
        <w:jc w:val="center"/>
        <w:rPr>
          <w:rFonts w:ascii="Times New Roman" w:hAnsi="Times New Roman"/>
          <w:sz w:val="24"/>
        </w:rPr>
      </w:pPr>
      <w:r w:rsidRPr="006B1939">
        <w:rPr>
          <w:rFonts w:ascii="Times New Roman" w:hAnsi="Times New Roman"/>
          <w:sz w:val="24"/>
        </w:rPr>
        <w:t>г.</w:t>
      </w:r>
      <w:r w:rsidR="000B0962" w:rsidRPr="006B1939">
        <w:rPr>
          <w:rFonts w:ascii="Times New Roman" w:hAnsi="Times New Roman"/>
          <w:sz w:val="24"/>
        </w:rPr>
        <w:t xml:space="preserve"> </w:t>
      </w:r>
      <w:r w:rsidRPr="006B1939">
        <w:rPr>
          <w:rFonts w:ascii="Times New Roman" w:hAnsi="Times New Roman"/>
          <w:sz w:val="24"/>
        </w:rPr>
        <w:t>Нур-Султан, 20</w:t>
      </w:r>
      <w:r w:rsidR="0069165C" w:rsidRPr="006B1939">
        <w:rPr>
          <w:rFonts w:ascii="Times New Roman" w:hAnsi="Times New Roman"/>
          <w:sz w:val="24"/>
        </w:rPr>
        <w:t>2</w:t>
      </w:r>
      <w:r w:rsidR="007B3AA0" w:rsidRPr="006B1939">
        <w:rPr>
          <w:rFonts w:ascii="Times New Roman" w:hAnsi="Times New Roman"/>
          <w:sz w:val="24"/>
        </w:rPr>
        <w:t>1</w:t>
      </w:r>
      <w:r w:rsidR="0069165C" w:rsidRPr="006B1939">
        <w:rPr>
          <w:rFonts w:ascii="Times New Roman" w:hAnsi="Times New Roman"/>
          <w:sz w:val="24"/>
        </w:rPr>
        <w:t xml:space="preserve"> </w:t>
      </w:r>
      <w:r w:rsidRPr="006B1939">
        <w:rPr>
          <w:rFonts w:ascii="Times New Roman" w:hAnsi="Times New Roman"/>
          <w:sz w:val="24"/>
        </w:rPr>
        <w:t>г</w:t>
      </w:r>
      <w:r w:rsidR="0069165C" w:rsidRPr="006B1939">
        <w:rPr>
          <w:rFonts w:ascii="Times New Roman" w:hAnsi="Times New Roman"/>
          <w:sz w:val="24"/>
        </w:rPr>
        <w:t>од</w:t>
      </w:r>
      <w:r w:rsidRPr="006B1939">
        <w:rPr>
          <w:rFonts w:ascii="Times New Roman" w:hAnsi="Times New Roman"/>
          <w:sz w:val="24"/>
        </w:rPr>
        <w:br w:type="page"/>
      </w:r>
    </w:p>
    <w:p w14:paraId="7908A1ED" w14:textId="77777777" w:rsidR="007B3AA0" w:rsidRPr="006B1939" w:rsidRDefault="007B3AA0" w:rsidP="007B3AA0">
      <w:pPr>
        <w:spacing w:after="0" w:line="240" w:lineRule="auto"/>
        <w:jc w:val="center"/>
        <w:rPr>
          <w:rFonts w:ascii="Times New Roman" w:hAnsi="Times New Roman"/>
          <w:b/>
          <w:color w:val="000000"/>
          <w:sz w:val="24"/>
          <w:lang w:val="kk-KZ"/>
        </w:rPr>
      </w:pPr>
      <w:r w:rsidRPr="006B1939">
        <w:rPr>
          <w:rFonts w:ascii="Times New Roman" w:hAnsi="Times New Roman"/>
          <w:b/>
          <w:color w:val="000000"/>
          <w:sz w:val="24"/>
          <w:lang w:val="kk-KZ"/>
        </w:rPr>
        <w:lastRenderedPageBreak/>
        <w:t>КОНКУРСНАЯ ДОКУМЕНТАЦИЯ</w:t>
      </w:r>
    </w:p>
    <w:p w14:paraId="5B38F383" w14:textId="77777777" w:rsidR="007B3AA0" w:rsidRPr="006B1939" w:rsidRDefault="007B3AA0" w:rsidP="007B3AA0">
      <w:pPr>
        <w:spacing w:after="0" w:line="240" w:lineRule="auto"/>
        <w:jc w:val="both"/>
        <w:rPr>
          <w:rFonts w:ascii="Times New Roman" w:hAnsi="Times New Roman"/>
          <w:color w:val="000000"/>
          <w:sz w:val="24"/>
          <w:lang w:val="kk-KZ"/>
        </w:rPr>
      </w:pPr>
    </w:p>
    <w:p w14:paraId="32E2D084" w14:textId="77777777" w:rsidR="007B3AA0" w:rsidRPr="006B1939" w:rsidRDefault="007B3AA0" w:rsidP="007B3AA0">
      <w:pPr>
        <w:spacing w:after="0" w:line="240" w:lineRule="auto"/>
        <w:jc w:val="both"/>
        <w:rPr>
          <w:rFonts w:ascii="Times New Roman" w:hAnsi="Times New Roman"/>
          <w:color w:val="000000"/>
          <w:sz w:val="24"/>
        </w:rPr>
      </w:pPr>
      <w:r w:rsidRPr="006B1939">
        <w:rPr>
          <w:rFonts w:ascii="Times New Roman" w:hAnsi="Times New Roman"/>
          <w:color w:val="000000"/>
          <w:sz w:val="24"/>
          <w:lang w:val="kk-KZ"/>
        </w:rPr>
        <w:tab/>
      </w:r>
      <w:r w:rsidRPr="006B1939">
        <w:rPr>
          <w:rFonts w:ascii="Times New Roman" w:hAnsi="Times New Roman"/>
          <w:color w:val="000000"/>
          <w:sz w:val="24"/>
        </w:rPr>
        <w:t>Настоящая конкурная документация разработана в соответствии с Законом Республики Казахстан от «27» декабря 2018 года «О естественных монополиях» и приказом Министра национальной экономики Республики Казахстан от «13» августа 2019 года № 73 «Правила осуществления деятельности субъектами естественных монополий» (далее по тексту – Правила), с целью предоставления потенциальным поставщикам информации об условиях и порядке проведения конкурса.</w:t>
      </w:r>
    </w:p>
    <w:p w14:paraId="42662F52" w14:textId="77777777" w:rsidR="007B3AA0" w:rsidRPr="006B1939" w:rsidRDefault="007B3AA0" w:rsidP="007B3AA0">
      <w:pPr>
        <w:spacing w:after="0" w:line="240" w:lineRule="auto"/>
        <w:jc w:val="both"/>
        <w:rPr>
          <w:rFonts w:ascii="Times New Roman" w:hAnsi="Times New Roman"/>
          <w:color w:val="000000"/>
          <w:sz w:val="24"/>
        </w:rPr>
      </w:pPr>
    </w:p>
    <w:p w14:paraId="65322EAF" w14:textId="77777777" w:rsidR="007B3AA0" w:rsidRPr="006B1939" w:rsidRDefault="007B3AA0" w:rsidP="007B3AA0">
      <w:pPr>
        <w:spacing w:after="0" w:line="240" w:lineRule="auto"/>
        <w:jc w:val="both"/>
        <w:rPr>
          <w:rFonts w:ascii="Times New Roman" w:hAnsi="Times New Roman"/>
          <w:color w:val="000000"/>
          <w:sz w:val="24"/>
        </w:rPr>
      </w:pPr>
      <w:r w:rsidRPr="006B1939">
        <w:rPr>
          <w:rFonts w:ascii="Times New Roman" w:hAnsi="Times New Roman"/>
          <w:color w:val="000000"/>
          <w:sz w:val="24"/>
        </w:rPr>
        <w:t>1. Конкурсная документация содержит следующие сведения:</w:t>
      </w:r>
    </w:p>
    <w:p w14:paraId="1A8D75E0" w14:textId="77777777" w:rsidR="007B3AA0" w:rsidRPr="006B1939" w:rsidRDefault="007B3AA0" w:rsidP="007B3AA0">
      <w:pPr>
        <w:tabs>
          <w:tab w:val="left" w:pos="426"/>
        </w:tabs>
        <w:spacing w:after="0" w:line="240" w:lineRule="auto"/>
        <w:jc w:val="both"/>
        <w:rPr>
          <w:rFonts w:ascii="Times New Roman" w:hAnsi="Times New Roman"/>
          <w:color w:val="000000"/>
          <w:sz w:val="24"/>
        </w:rPr>
      </w:pPr>
      <w:r w:rsidRPr="006B1939">
        <w:rPr>
          <w:rFonts w:ascii="Times New Roman" w:hAnsi="Times New Roman"/>
          <w:color w:val="000000"/>
          <w:sz w:val="24"/>
        </w:rPr>
        <w:t>1.1. объявление о проведении конкурса по форме 1 согласно приложению № 1 к настоящей конкурсной документации;</w:t>
      </w:r>
    </w:p>
    <w:p w14:paraId="3FEFDF40" w14:textId="77777777" w:rsidR="007B3AA0" w:rsidRPr="006B1939" w:rsidRDefault="007B3AA0" w:rsidP="007B3AA0">
      <w:pPr>
        <w:tabs>
          <w:tab w:val="left" w:pos="284"/>
          <w:tab w:val="left" w:pos="426"/>
        </w:tabs>
        <w:spacing w:after="0" w:line="240" w:lineRule="auto"/>
        <w:jc w:val="both"/>
        <w:rPr>
          <w:rFonts w:ascii="Times New Roman" w:hAnsi="Times New Roman"/>
          <w:color w:val="000000"/>
          <w:sz w:val="24"/>
        </w:rPr>
      </w:pPr>
      <w:r w:rsidRPr="006B1939">
        <w:rPr>
          <w:rFonts w:ascii="Times New Roman" w:hAnsi="Times New Roman"/>
          <w:color w:val="000000"/>
          <w:sz w:val="24"/>
        </w:rPr>
        <w:t>1.2. техническую спецификацию закупаемых товаров, работ и услуг по форме 2 согласно приложению № 1-1 к настоящей конкурсной документации;</w:t>
      </w:r>
    </w:p>
    <w:p w14:paraId="70548206" w14:textId="77777777" w:rsidR="007B3AA0" w:rsidRPr="006B1939" w:rsidRDefault="007B3AA0" w:rsidP="007B3AA0">
      <w:pPr>
        <w:tabs>
          <w:tab w:val="left" w:pos="284"/>
          <w:tab w:val="left" w:pos="426"/>
          <w:tab w:val="left" w:pos="9639"/>
        </w:tabs>
        <w:spacing w:after="0" w:line="240" w:lineRule="auto"/>
        <w:jc w:val="both"/>
        <w:rPr>
          <w:rFonts w:ascii="Times New Roman" w:hAnsi="Times New Roman"/>
          <w:color w:val="000000"/>
          <w:sz w:val="24"/>
        </w:rPr>
      </w:pPr>
      <w:r w:rsidRPr="006B1939">
        <w:rPr>
          <w:rFonts w:ascii="Times New Roman" w:hAnsi="Times New Roman"/>
          <w:color w:val="000000"/>
          <w:sz w:val="24"/>
        </w:rPr>
        <w:t>1.3. проект договора согласно приложению № 1-2 к настоящей конкурсной документации;</w:t>
      </w:r>
    </w:p>
    <w:p w14:paraId="750D0FF8" w14:textId="58FC3904" w:rsidR="007B3AA0" w:rsidRPr="006B1939" w:rsidRDefault="007B3AA0" w:rsidP="007B3AA0">
      <w:pPr>
        <w:spacing w:after="0" w:line="240" w:lineRule="auto"/>
        <w:ind w:firstLine="708"/>
        <w:jc w:val="both"/>
        <w:rPr>
          <w:rFonts w:ascii="Times New Roman" w:hAnsi="Times New Roman"/>
          <w:color w:val="000000"/>
          <w:sz w:val="24"/>
        </w:rPr>
      </w:pPr>
      <w:r w:rsidRPr="006B1939">
        <w:rPr>
          <w:rFonts w:ascii="Times New Roman" w:hAnsi="Times New Roman"/>
          <w:color w:val="000000"/>
          <w:sz w:val="24"/>
        </w:rPr>
        <w:t>Порядок проведения конкурса определен пп. 127-1</w:t>
      </w:r>
      <w:r w:rsidR="006B1939" w:rsidRPr="006B1939">
        <w:rPr>
          <w:rFonts w:ascii="Times New Roman" w:hAnsi="Times New Roman"/>
          <w:color w:val="000000"/>
          <w:sz w:val="24"/>
        </w:rPr>
        <w:t>65</w:t>
      </w:r>
      <w:r w:rsidRPr="006B1939">
        <w:rPr>
          <w:rFonts w:ascii="Times New Roman" w:hAnsi="Times New Roman"/>
          <w:color w:val="000000"/>
          <w:sz w:val="24"/>
        </w:rPr>
        <w:t xml:space="preserve"> параграфа 6 «Закупки способом через электронные торговые площадки» главы 5 «Порядок проведения закупок субъектами естественных монополии» Правил.</w:t>
      </w:r>
    </w:p>
    <w:p w14:paraId="445166DB" w14:textId="77777777" w:rsidR="00AC226A" w:rsidRPr="006B1939" w:rsidRDefault="00AC226A" w:rsidP="00E85192">
      <w:pPr>
        <w:spacing w:after="0" w:line="240" w:lineRule="auto"/>
        <w:contextualSpacing/>
        <w:jc w:val="center"/>
        <w:rPr>
          <w:rFonts w:ascii="Times New Roman" w:hAnsi="Times New Roman"/>
          <w:b/>
          <w:color w:val="000000"/>
          <w:sz w:val="24"/>
        </w:rPr>
      </w:pPr>
    </w:p>
    <w:p w14:paraId="01E3ADDD" w14:textId="77777777" w:rsidR="00AC226A" w:rsidRPr="006B1939" w:rsidRDefault="00AC226A" w:rsidP="00E85192">
      <w:pPr>
        <w:spacing w:after="0" w:line="240" w:lineRule="auto"/>
        <w:contextualSpacing/>
        <w:jc w:val="center"/>
        <w:rPr>
          <w:rFonts w:ascii="Times New Roman" w:hAnsi="Times New Roman"/>
          <w:b/>
          <w:color w:val="000000"/>
          <w:sz w:val="24"/>
        </w:rPr>
      </w:pPr>
    </w:p>
    <w:p w14:paraId="1691A3A5" w14:textId="77777777" w:rsidR="00AC226A" w:rsidRPr="006B1939" w:rsidRDefault="00AC226A" w:rsidP="00E85192">
      <w:pPr>
        <w:spacing w:after="0" w:line="240" w:lineRule="auto"/>
        <w:contextualSpacing/>
        <w:jc w:val="center"/>
        <w:rPr>
          <w:rFonts w:ascii="Times New Roman" w:hAnsi="Times New Roman"/>
          <w:b/>
          <w:color w:val="000000"/>
          <w:sz w:val="24"/>
        </w:rPr>
      </w:pPr>
    </w:p>
    <w:p w14:paraId="5DCDC976"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3AB68E02"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0872A9EA"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31ED188D"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6FD3A8F2"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26052FF2"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300D1D46"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0228CF6A"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72A9C5D5"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761782A6"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7EFC1E66"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29273840"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60A5B934"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50BEE472"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464EBA1D"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5546B610"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14C36140"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26769B22"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2F2A3AC0"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021C9199"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1D0A56C0"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30AED81F"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3EA5FBF9"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00C049B7"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6BD8A52E"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7145BC49"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1B553B87"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2FD95906" w14:textId="77777777" w:rsidR="009511B4" w:rsidRPr="006B1939" w:rsidRDefault="009511B4" w:rsidP="00E85192">
      <w:pPr>
        <w:spacing w:after="0" w:line="240" w:lineRule="auto"/>
        <w:contextualSpacing/>
        <w:jc w:val="right"/>
        <w:rPr>
          <w:rFonts w:ascii="Times New Roman" w:hAnsi="Times New Roman"/>
          <w:b/>
          <w:color w:val="000000"/>
          <w:sz w:val="24"/>
        </w:rPr>
      </w:pPr>
    </w:p>
    <w:p w14:paraId="403910C0" w14:textId="573BB0FA" w:rsidR="009511B4" w:rsidRPr="006B1939" w:rsidRDefault="009511B4" w:rsidP="00E85192">
      <w:pPr>
        <w:spacing w:after="0" w:line="240" w:lineRule="auto"/>
        <w:contextualSpacing/>
        <w:jc w:val="right"/>
        <w:rPr>
          <w:rFonts w:ascii="Times New Roman" w:hAnsi="Times New Roman"/>
          <w:b/>
          <w:color w:val="000000"/>
          <w:sz w:val="24"/>
        </w:rPr>
      </w:pPr>
    </w:p>
    <w:p w14:paraId="280158CA" w14:textId="77777777" w:rsidR="007B3AA0" w:rsidRPr="006B1939" w:rsidRDefault="007B3AA0" w:rsidP="00E85192">
      <w:pPr>
        <w:spacing w:after="0" w:line="240" w:lineRule="auto"/>
        <w:contextualSpacing/>
        <w:jc w:val="right"/>
        <w:rPr>
          <w:rFonts w:ascii="Times New Roman" w:hAnsi="Times New Roman"/>
          <w:b/>
          <w:color w:val="000000"/>
          <w:sz w:val="24"/>
        </w:rPr>
      </w:pPr>
    </w:p>
    <w:p w14:paraId="2EDEC1D6" w14:textId="77777777" w:rsidR="001B76CF" w:rsidRPr="006B1939" w:rsidRDefault="001B76CF" w:rsidP="00E85192">
      <w:pPr>
        <w:spacing w:after="0" w:line="240" w:lineRule="auto"/>
        <w:contextualSpacing/>
        <w:jc w:val="right"/>
        <w:rPr>
          <w:rFonts w:ascii="Times New Roman" w:hAnsi="Times New Roman"/>
          <w:b/>
          <w:color w:val="000000"/>
          <w:sz w:val="24"/>
        </w:rPr>
      </w:pPr>
    </w:p>
    <w:p w14:paraId="32BEFEFE" w14:textId="77777777" w:rsidR="001B76CF" w:rsidRPr="006B1939" w:rsidRDefault="001B76CF" w:rsidP="00E85192">
      <w:pPr>
        <w:spacing w:after="0" w:line="240" w:lineRule="auto"/>
        <w:contextualSpacing/>
        <w:jc w:val="right"/>
        <w:rPr>
          <w:rFonts w:ascii="Times New Roman" w:hAnsi="Times New Roman"/>
          <w:b/>
          <w:color w:val="000000"/>
          <w:sz w:val="24"/>
        </w:rPr>
      </w:pPr>
    </w:p>
    <w:p w14:paraId="64491E5A" w14:textId="77777777" w:rsidR="001B76CF" w:rsidRPr="006B1939" w:rsidRDefault="001B76CF" w:rsidP="00E85192">
      <w:pPr>
        <w:spacing w:after="0" w:line="240" w:lineRule="auto"/>
        <w:contextualSpacing/>
        <w:jc w:val="right"/>
        <w:rPr>
          <w:rFonts w:ascii="Times New Roman" w:hAnsi="Times New Roman"/>
          <w:b/>
          <w:color w:val="000000"/>
          <w:sz w:val="24"/>
        </w:rPr>
      </w:pPr>
    </w:p>
    <w:p w14:paraId="6D44D3B5" w14:textId="1043894B" w:rsidR="00AC226A" w:rsidRPr="006B1939" w:rsidRDefault="00AC226A" w:rsidP="00E85192">
      <w:pPr>
        <w:spacing w:after="0" w:line="240" w:lineRule="auto"/>
        <w:contextualSpacing/>
        <w:jc w:val="right"/>
        <w:rPr>
          <w:rFonts w:ascii="Times New Roman" w:hAnsi="Times New Roman"/>
          <w:b/>
          <w:color w:val="000000"/>
          <w:sz w:val="24"/>
        </w:rPr>
      </w:pPr>
      <w:r w:rsidRPr="006B1939">
        <w:rPr>
          <w:rFonts w:ascii="Times New Roman" w:hAnsi="Times New Roman"/>
          <w:b/>
          <w:color w:val="000000"/>
          <w:sz w:val="24"/>
        </w:rPr>
        <w:lastRenderedPageBreak/>
        <w:t>Приложение № 1</w:t>
      </w:r>
      <w:r w:rsidR="00524E2E" w:rsidRPr="006B1939">
        <w:rPr>
          <w:rFonts w:ascii="Times New Roman" w:hAnsi="Times New Roman"/>
          <w:b/>
          <w:color w:val="000000"/>
          <w:sz w:val="24"/>
        </w:rPr>
        <w:t>-1</w:t>
      </w:r>
      <w:r w:rsidRPr="006B1939">
        <w:rPr>
          <w:rFonts w:ascii="Times New Roman" w:hAnsi="Times New Roman"/>
          <w:b/>
          <w:color w:val="000000"/>
          <w:sz w:val="24"/>
        </w:rPr>
        <w:t xml:space="preserve"> «Объявление о проведении </w:t>
      </w:r>
      <w:r w:rsidR="007B3AA0" w:rsidRPr="006B1939">
        <w:rPr>
          <w:rFonts w:ascii="Times New Roman" w:hAnsi="Times New Roman"/>
          <w:b/>
          <w:color w:val="000000"/>
          <w:sz w:val="24"/>
        </w:rPr>
        <w:t>конкурс</w:t>
      </w:r>
      <w:r w:rsidRPr="006B1939">
        <w:rPr>
          <w:rFonts w:ascii="Times New Roman" w:hAnsi="Times New Roman"/>
          <w:b/>
          <w:color w:val="000000"/>
          <w:sz w:val="24"/>
        </w:rPr>
        <w:t xml:space="preserve">а» </w:t>
      </w:r>
    </w:p>
    <w:p w14:paraId="047AA697" w14:textId="77777777" w:rsidR="00AC226A" w:rsidRPr="006B1939" w:rsidRDefault="00AC226A" w:rsidP="00E85192">
      <w:pPr>
        <w:spacing w:after="0" w:line="240" w:lineRule="auto"/>
        <w:contextualSpacing/>
        <w:jc w:val="right"/>
        <w:rPr>
          <w:rFonts w:ascii="Times New Roman" w:hAnsi="Times New Roman"/>
          <w:b/>
          <w:color w:val="000000"/>
          <w:sz w:val="24"/>
        </w:rPr>
      </w:pPr>
    </w:p>
    <w:p w14:paraId="512EFDA8" w14:textId="4BEBACFC" w:rsidR="00616936" w:rsidRPr="006B1939" w:rsidRDefault="00470129" w:rsidP="00E85192">
      <w:pPr>
        <w:spacing w:after="0" w:line="240" w:lineRule="auto"/>
        <w:contextualSpacing/>
        <w:jc w:val="both"/>
        <w:rPr>
          <w:rFonts w:ascii="Times New Roman" w:eastAsia="Calibri" w:hAnsi="Times New Roman" w:cs="Times New Roman"/>
          <w:caps/>
          <w:sz w:val="24"/>
          <w:szCs w:val="24"/>
          <w:lang w:val="kk-KZ" w:eastAsia="en-US"/>
        </w:rPr>
      </w:pPr>
      <w:bookmarkStart w:id="1" w:name="2277206485"/>
      <w:bookmarkEnd w:id="0"/>
      <w:r w:rsidRPr="006B1939">
        <w:rPr>
          <w:rFonts w:ascii="Times New Roman" w:hAnsi="Times New Roman"/>
          <w:b/>
          <w:color w:val="000000"/>
          <w:sz w:val="24"/>
        </w:rPr>
        <w:t>АО «Акмолинская распределительная электросетевая компания»</w:t>
      </w:r>
      <w:r w:rsidRPr="006B1939">
        <w:rPr>
          <w:rFonts w:ascii="Times New Roman" w:hAnsi="Times New Roman"/>
          <w:color w:val="000000"/>
          <w:sz w:val="24"/>
        </w:rPr>
        <w:t xml:space="preserve"> (далее АО «АРЭК»), </w:t>
      </w:r>
      <w:r w:rsidR="0047723C" w:rsidRPr="006B1939">
        <w:rPr>
          <w:rFonts w:ascii="Times New Roman" w:hAnsi="Times New Roman"/>
          <w:color w:val="000000"/>
          <w:sz w:val="24"/>
          <w:szCs w:val="24"/>
        </w:rPr>
        <w:t>г. Нур-Султан, район Байқоңыр, ул. Константин</w:t>
      </w:r>
      <w:r w:rsidR="008373D0" w:rsidRPr="006B1939">
        <w:rPr>
          <w:rFonts w:ascii="Times New Roman" w:hAnsi="Times New Roman"/>
          <w:color w:val="000000"/>
          <w:sz w:val="24"/>
          <w:szCs w:val="24"/>
        </w:rPr>
        <w:t>а</w:t>
      </w:r>
      <w:r w:rsidR="0047723C" w:rsidRPr="006B1939">
        <w:rPr>
          <w:rFonts w:ascii="Times New Roman" w:hAnsi="Times New Roman"/>
          <w:color w:val="000000"/>
          <w:sz w:val="24"/>
          <w:szCs w:val="24"/>
        </w:rPr>
        <w:t xml:space="preserve"> Циолковск</w:t>
      </w:r>
      <w:r w:rsidR="008373D0" w:rsidRPr="006B1939">
        <w:rPr>
          <w:rFonts w:ascii="Times New Roman" w:hAnsi="Times New Roman"/>
          <w:color w:val="000000"/>
          <w:sz w:val="24"/>
          <w:szCs w:val="24"/>
        </w:rPr>
        <w:t>ого</w:t>
      </w:r>
      <w:r w:rsidR="0047723C" w:rsidRPr="006B1939">
        <w:rPr>
          <w:rFonts w:ascii="Times New Roman" w:hAnsi="Times New Roman"/>
          <w:color w:val="000000"/>
          <w:sz w:val="24"/>
        </w:rPr>
        <w:t xml:space="preserve"> </w:t>
      </w:r>
      <w:r w:rsidRPr="006B1939">
        <w:rPr>
          <w:rFonts w:ascii="Times New Roman" w:hAnsi="Times New Roman"/>
          <w:color w:val="000000"/>
          <w:sz w:val="24"/>
        </w:rPr>
        <w:t>2/3</w:t>
      </w:r>
      <w:r w:rsidR="006B5BD0" w:rsidRPr="006B1939">
        <w:rPr>
          <w:rFonts w:ascii="Times New Roman" w:hAnsi="Times New Roman"/>
          <w:color w:val="000000"/>
          <w:sz w:val="24"/>
        </w:rPr>
        <w:t xml:space="preserve"> объявляет о проведении </w:t>
      </w:r>
      <w:bookmarkStart w:id="2" w:name="2277206487"/>
      <w:bookmarkEnd w:id="1"/>
      <w:r w:rsidR="00AC226A" w:rsidRPr="006B1939">
        <w:rPr>
          <w:rFonts w:ascii="Times New Roman" w:hAnsi="Times New Roman"/>
          <w:color w:val="000000"/>
          <w:sz w:val="24"/>
        </w:rPr>
        <w:t xml:space="preserve">конкурса </w:t>
      </w:r>
      <w:r w:rsidR="00DF6AB8" w:rsidRPr="006B1939">
        <w:rPr>
          <w:rFonts w:ascii="Times New Roman" w:hAnsi="Times New Roman"/>
          <w:color w:val="000000"/>
          <w:sz w:val="24"/>
        </w:rPr>
        <w:t xml:space="preserve">по закупу </w:t>
      </w:r>
      <w:r w:rsidR="004D0E68" w:rsidRPr="006B1939">
        <w:rPr>
          <w:rFonts w:ascii="Times New Roman" w:hAnsi="Times New Roman"/>
          <w:color w:val="000000"/>
          <w:sz w:val="24"/>
        </w:rPr>
        <w:t>электр</w:t>
      </w:r>
      <w:r w:rsidR="00FC22C2" w:rsidRPr="006B1939">
        <w:rPr>
          <w:rFonts w:ascii="Times New Roman" w:hAnsi="Times New Roman"/>
          <w:color w:val="000000"/>
          <w:sz w:val="24"/>
        </w:rPr>
        <w:t xml:space="preserve">ической </w:t>
      </w:r>
      <w:r w:rsidR="004D0E68" w:rsidRPr="006B1939">
        <w:rPr>
          <w:rFonts w:ascii="Times New Roman" w:hAnsi="Times New Roman"/>
          <w:color w:val="000000"/>
          <w:sz w:val="24"/>
        </w:rPr>
        <w:t>энергии</w:t>
      </w:r>
      <w:r w:rsidR="00F63646" w:rsidRPr="006B1939">
        <w:rPr>
          <w:rFonts w:ascii="Times New Roman" w:hAnsi="Times New Roman"/>
          <w:color w:val="000000"/>
          <w:sz w:val="24"/>
        </w:rPr>
        <w:t>.</w:t>
      </w:r>
    </w:p>
    <w:tbl>
      <w:tblPr>
        <w:tblStyle w:val="a4"/>
        <w:tblW w:w="0" w:type="auto"/>
        <w:tblInd w:w="108" w:type="dxa"/>
        <w:tblLook w:val="04A0" w:firstRow="1" w:lastRow="0" w:firstColumn="1" w:lastColumn="0" w:noHBand="0" w:noVBand="1"/>
      </w:tblPr>
      <w:tblGrid>
        <w:gridCol w:w="4962"/>
        <w:gridCol w:w="5261"/>
      </w:tblGrid>
      <w:tr w:rsidR="007A3D18" w:rsidRPr="006B1939" w14:paraId="084C9762" w14:textId="77777777" w:rsidTr="0035716E">
        <w:trPr>
          <w:trHeight w:val="681"/>
        </w:trPr>
        <w:tc>
          <w:tcPr>
            <w:tcW w:w="4962" w:type="dxa"/>
          </w:tcPr>
          <w:p w14:paraId="5E055343" w14:textId="7F95E719" w:rsidR="007A3D18" w:rsidRPr="006B1939" w:rsidRDefault="007A3D18" w:rsidP="00E85192">
            <w:pPr>
              <w:contextualSpacing/>
              <w:jc w:val="both"/>
              <w:rPr>
                <w:rFonts w:ascii="Times New Roman" w:hAnsi="Times New Roman"/>
                <w:color w:val="000000"/>
                <w:sz w:val="24"/>
              </w:rPr>
            </w:pPr>
            <w:bookmarkStart w:id="3" w:name="2277206488"/>
            <w:bookmarkEnd w:id="2"/>
            <w:r w:rsidRPr="006B1939">
              <w:rPr>
                <w:rFonts w:ascii="Times New Roman" w:hAnsi="Times New Roman"/>
                <w:color w:val="000000"/>
                <w:sz w:val="24"/>
              </w:rPr>
              <w:t>Наименование закупок (</w:t>
            </w:r>
            <w:r w:rsidR="007B3AA0" w:rsidRPr="006B1939">
              <w:rPr>
                <w:rFonts w:ascii="Times New Roman" w:hAnsi="Times New Roman"/>
                <w:color w:val="000000"/>
                <w:sz w:val="24"/>
              </w:rPr>
              <w:t>конкурса</w:t>
            </w:r>
            <w:r w:rsidRPr="006B1939">
              <w:rPr>
                <w:rFonts w:ascii="Times New Roman" w:hAnsi="Times New Roman"/>
                <w:color w:val="000000"/>
                <w:sz w:val="24"/>
              </w:rPr>
              <w:t>) (наименование закупок товаров, работ, услуг в соответствии с наименованием закупки товаров, работ, услуг, указанным в Перечне)</w:t>
            </w:r>
          </w:p>
        </w:tc>
        <w:tc>
          <w:tcPr>
            <w:tcW w:w="5261" w:type="dxa"/>
          </w:tcPr>
          <w:p w14:paraId="0D581C91" w14:textId="796A8ED5" w:rsidR="007A3D18" w:rsidRPr="006B1939" w:rsidRDefault="00217A74" w:rsidP="00E85192">
            <w:pPr>
              <w:contextualSpacing/>
              <w:jc w:val="both"/>
              <w:rPr>
                <w:rFonts w:ascii="Times New Roman" w:hAnsi="Times New Roman"/>
                <w:bCs/>
                <w:sz w:val="24"/>
              </w:rPr>
            </w:pPr>
            <w:r w:rsidRPr="006B1939">
              <w:rPr>
                <w:rFonts w:ascii="Times New Roman" w:hAnsi="Times New Roman"/>
                <w:bCs/>
                <w:sz w:val="24"/>
              </w:rPr>
              <w:t>Электрическая энергия</w:t>
            </w:r>
          </w:p>
        </w:tc>
      </w:tr>
      <w:tr w:rsidR="00EB0839" w:rsidRPr="006B1939" w14:paraId="7CC1A7F9" w14:textId="77777777" w:rsidTr="00865EA4">
        <w:trPr>
          <w:trHeight w:val="535"/>
        </w:trPr>
        <w:tc>
          <w:tcPr>
            <w:tcW w:w="4962" w:type="dxa"/>
          </w:tcPr>
          <w:p w14:paraId="7586EDAE" w14:textId="4994A533" w:rsidR="00EB0839" w:rsidRPr="006B1939" w:rsidRDefault="00EB0839" w:rsidP="00E85192">
            <w:pPr>
              <w:spacing w:before="120"/>
              <w:contextualSpacing/>
              <w:jc w:val="both"/>
              <w:rPr>
                <w:rFonts w:ascii="Times New Roman" w:hAnsi="Times New Roman"/>
                <w:color w:val="000000"/>
                <w:sz w:val="24"/>
              </w:rPr>
            </w:pPr>
            <w:r w:rsidRPr="006B1939">
              <w:rPr>
                <w:rFonts w:ascii="Times New Roman" w:hAnsi="Times New Roman"/>
                <w:color w:val="000000"/>
                <w:sz w:val="24"/>
              </w:rPr>
              <w:t>Наименование лота:</w:t>
            </w:r>
          </w:p>
        </w:tc>
        <w:tc>
          <w:tcPr>
            <w:tcW w:w="5261" w:type="dxa"/>
          </w:tcPr>
          <w:p w14:paraId="54593135" w14:textId="1596F129" w:rsidR="00EB0839" w:rsidRPr="006B1939" w:rsidRDefault="00EB0839" w:rsidP="00E85192">
            <w:pPr>
              <w:contextualSpacing/>
              <w:jc w:val="both"/>
              <w:rPr>
                <w:rFonts w:ascii="Times New Roman" w:hAnsi="Times New Roman" w:cs="Times New Roman"/>
                <w:b/>
                <w:sz w:val="24"/>
                <w:szCs w:val="24"/>
                <w:u w:val="single"/>
              </w:rPr>
            </w:pPr>
            <w:r w:rsidRPr="006B1939">
              <w:rPr>
                <w:rFonts w:ascii="Times New Roman" w:hAnsi="Times New Roman" w:cs="Times New Roman"/>
                <w:b/>
                <w:sz w:val="24"/>
                <w:szCs w:val="24"/>
                <w:u w:val="single"/>
              </w:rPr>
              <w:t>Лот №1</w:t>
            </w:r>
            <w:r w:rsidR="00DF6AB8" w:rsidRPr="006B1939">
              <w:rPr>
                <w:rFonts w:ascii="Times New Roman" w:hAnsi="Times New Roman" w:cs="Times New Roman"/>
                <w:b/>
                <w:sz w:val="24"/>
                <w:szCs w:val="24"/>
              </w:rPr>
              <w:t xml:space="preserve"> </w:t>
            </w:r>
            <w:r w:rsidRPr="006B1939">
              <w:rPr>
                <w:rFonts w:ascii="Times New Roman" w:hAnsi="Times New Roman" w:cs="Times New Roman"/>
                <w:sz w:val="24"/>
                <w:szCs w:val="24"/>
              </w:rPr>
              <w:t>– </w:t>
            </w:r>
            <w:r w:rsidR="00FC22C2" w:rsidRPr="006B1939">
              <w:rPr>
                <w:rFonts w:ascii="Times New Roman" w:hAnsi="Times New Roman" w:cs="Times New Roman"/>
                <w:sz w:val="24"/>
                <w:szCs w:val="24"/>
              </w:rPr>
              <w:t>Электрическая энергия</w:t>
            </w:r>
          </w:p>
        </w:tc>
      </w:tr>
      <w:tr w:rsidR="002774F6" w:rsidRPr="006B1939" w14:paraId="6F9558D5" w14:textId="77777777" w:rsidTr="00EA1981">
        <w:trPr>
          <w:trHeight w:val="1080"/>
        </w:trPr>
        <w:tc>
          <w:tcPr>
            <w:tcW w:w="4962" w:type="dxa"/>
          </w:tcPr>
          <w:p w14:paraId="2F948BEF" w14:textId="78E586D8" w:rsidR="002774F6" w:rsidRPr="006B1939" w:rsidRDefault="002774F6" w:rsidP="00E85192">
            <w:pPr>
              <w:spacing w:before="120"/>
              <w:contextualSpacing/>
              <w:jc w:val="both"/>
              <w:rPr>
                <w:rFonts w:ascii="Times New Roman" w:hAnsi="Times New Roman"/>
                <w:color w:val="000000"/>
                <w:sz w:val="24"/>
              </w:rPr>
            </w:pPr>
            <w:r w:rsidRPr="006B1939">
              <w:rPr>
                <w:rFonts w:ascii="Times New Roman" w:hAnsi="Times New Roman"/>
                <w:color w:val="000000"/>
                <w:sz w:val="24"/>
              </w:rPr>
              <w:t>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w:t>
            </w:r>
          </w:p>
        </w:tc>
        <w:tc>
          <w:tcPr>
            <w:tcW w:w="5261" w:type="dxa"/>
          </w:tcPr>
          <w:p w14:paraId="70C924CA" w14:textId="4D05E47A" w:rsidR="002774F6" w:rsidRPr="006B1939" w:rsidRDefault="00A545AC" w:rsidP="00E85192">
            <w:pPr>
              <w:contextualSpacing/>
              <w:jc w:val="both"/>
              <w:rPr>
                <w:rFonts w:ascii="Times New Roman" w:hAnsi="Times New Roman"/>
                <w:b/>
                <w:sz w:val="24"/>
                <w:u w:val="single"/>
              </w:rPr>
            </w:pPr>
            <w:r w:rsidRPr="006B1939">
              <w:rPr>
                <w:rFonts w:ascii="Times New Roman" w:hAnsi="Times New Roman"/>
                <w:b/>
                <w:sz w:val="24"/>
                <w:u w:val="single"/>
              </w:rPr>
              <w:t>Лот №1</w:t>
            </w:r>
            <w:r w:rsidR="008061DB" w:rsidRPr="006B1939">
              <w:rPr>
                <w:rFonts w:ascii="Times New Roman" w:hAnsi="Times New Roman"/>
                <w:b/>
                <w:sz w:val="24"/>
                <w:u w:val="single"/>
              </w:rPr>
              <w:t xml:space="preserve"> </w:t>
            </w:r>
            <w:r w:rsidR="002774F6" w:rsidRPr="006B1939">
              <w:rPr>
                <w:rFonts w:ascii="Times New Roman" w:hAnsi="Times New Roman"/>
                <w:sz w:val="24"/>
              </w:rPr>
              <w:t>– </w:t>
            </w:r>
            <w:r w:rsidR="008061DB" w:rsidRPr="006B1939">
              <w:rPr>
                <w:rFonts w:ascii="Times New Roman" w:hAnsi="Times New Roman"/>
                <w:color w:val="000000"/>
                <w:sz w:val="24"/>
              </w:rPr>
              <w:t>10</w:t>
            </w:r>
            <w:r w:rsidR="00DF6AB8" w:rsidRPr="006B1939">
              <w:rPr>
                <w:rFonts w:ascii="Times New Roman" w:hAnsi="Times New Roman"/>
                <w:color w:val="000000"/>
                <w:sz w:val="24"/>
              </w:rPr>
              <w:t>,</w:t>
            </w:r>
            <w:r w:rsidR="008061DB" w:rsidRPr="006B1939">
              <w:rPr>
                <w:rFonts w:ascii="Times New Roman" w:hAnsi="Times New Roman"/>
                <w:color w:val="000000"/>
                <w:sz w:val="24"/>
              </w:rPr>
              <w:t>09</w:t>
            </w:r>
            <w:r w:rsidR="002774F6" w:rsidRPr="006B1939">
              <w:rPr>
                <w:rFonts w:ascii="Times New Roman" w:hAnsi="Times New Roman"/>
                <w:color w:val="000000"/>
                <w:sz w:val="24"/>
              </w:rPr>
              <w:t xml:space="preserve"> (</w:t>
            </w:r>
            <w:r w:rsidR="00DF6AB8" w:rsidRPr="006B1939">
              <w:rPr>
                <w:rFonts w:ascii="Times New Roman" w:hAnsi="Times New Roman"/>
                <w:color w:val="000000"/>
                <w:sz w:val="24"/>
              </w:rPr>
              <w:t>де</w:t>
            </w:r>
            <w:r w:rsidR="008061DB" w:rsidRPr="006B1939">
              <w:rPr>
                <w:rFonts w:ascii="Times New Roman" w:hAnsi="Times New Roman"/>
                <w:color w:val="000000"/>
                <w:sz w:val="24"/>
              </w:rPr>
              <w:t>с</w:t>
            </w:r>
            <w:r w:rsidR="00DF6AB8" w:rsidRPr="006B1939">
              <w:rPr>
                <w:rFonts w:ascii="Times New Roman" w:hAnsi="Times New Roman"/>
                <w:color w:val="000000"/>
                <w:sz w:val="24"/>
              </w:rPr>
              <w:t>ять</w:t>
            </w:r>
            <w:r w:rsidR="002774F6" w:rsidRPr="006B1939">
              <w:rPr>
                <w:rFonts w:ascii="Times New Roman" w:hAnsi="Times New Roman"/>
                <w:color w:val="000000"/>
                <w:sz w:val="24"/>
              </w:rPr>
              <w:t xml:space="preserve">) тенге, </w:t>
            </w:r>
            <w:r w:rsidR="008061DB" w:rsidRPr="006B1939">
              <w:rPr>
                <w:rFonts w:ascii="Times New Roman" w:hAnsi="Times New Roman"/>
                <w:color w:val="000000"/>
                <w:sz w:val="24"/>
              </w:rPr>
              <w:t>09</w:t>
            </w:r>
            <w:r w:rsidR="002774F6" w:rsidRPr="006B1939">
              <w:rPr>
                <w:rFonts w:ascii="Times New Roman" w:hAnsi="Times New Roman"/>
                <w:color w:val="000000"/>
                <w:sz w:val="24"/>
              </w:rPr>
              <w:t xml:space="preserve"> тиын без учета НДС</w:t>
            </w:r>
            <w:r w:rsidR="00AA4D31" w:rsidRPr="006B1939">
              <w:rPr>
                <w:rFonts w:ascii="Times New Roman" w:hAnsi="Times New Roman"/>
                <w:color w:val="000000"/>
                <w:sz w:val="24"/>
              </w:rPr>
              <w:t xml:space="preserve"> </w:t>
            </w:r>
            <w:r w:rsidR="002774F6" w:rsidRPr="006B1939">
              <w:rPr>
                <w:rFonts w:ascii="Times New Roman" w:hAnsi="Times New Roman"/>
                <w:color w:val="000000"/>
                <w:sz w:val="24"/>
              </w:rPr>
              <w:t>12 %;</w:t>
            </w:r>
          </w:p>
        </w:tc>
      </w:tr>
      <w:tr w:rsidR="002774F6" w:rsidRPr="006B1939" w14:paraId="243B34D9" w14:textId="77777777" w:rsidTr="00EA1981">
        <w:trPr>
          <w:trHeight w:val="1080"/>
        </w:trPr>
        <w:tc>
          <w:tcPr>
            <w:tcW w:w="4962" w:type="dxa"/>
          </w:tcPr>
          <w:p w14:paraId="03D49D20" w14:textId="115AECFE" w:rsidR="002774F6" w:rsidRPr="006B1939" w:rsidRDefault="002774F6" w:rsidP="00E85192">
            <w:pPr>
              <w:spacing w:before="120"/>
              <w:contextualSpacing/>
              <w:jc w:val="both"/>
              <w:rPr>
                <w:rFonts w:ascii="Times New Roman" w:hAnsi="Times New Roman"/>
                <w:color w:val="000000"/>
                <w:sz w:val="24"/>
              </w:rPr>
            </w:pPr>
            <w:r w:rsidRPr="006B1939">
              <w:rPr>
                <w:rFonts w:ascii="Times New Roman" w:hAnsi="Times New Roman"/>
                <w:color w:val="000000"/>
                <w:sz w:val="24"/>
              </w:rPr>
              <w:t>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w:t>
            </w:r>
          </w:p>
        </w:tc>
        <w:tc>
          <w:tcPr>
            <w:tcW w:w="5261" w:type="dxa"/>
          </w:tcPr>
          <w:p w14:paraId="684285AB" w14:textId="3BD6765E" w:rsidR="002774F6" w:rsidRPr="006B1939" w:rsidRDefault="00A545AC" w:rsidP="004056A0">
            <w:pPr>
              <w:contextualSpacing/>
              <w:jc w:val="both"/>
              <w:rPr>
                <w:rFonts w:ascii="Times New Roman" w:hAnsi="Times New Roman"/>
                <w:sz w:val="24"/>
                <w:lang w:val="kk-KZ"/>
              </w:rPr>
            </w:pPr>
            <w:r w:rsidRPr="006B1939">
              <w:rPr>
                <w:rFonts w:ascii="Times New Roman" w:hAnsi="Times New Roman"/>
                <w:b/>
                <w:sz w:val="24"/>
                <w:u w:val="single"/>
              </w:rPr>
              <w:t>Лот №1</w:t>
            </w:r>
            <w:r w:rsidR="004056A0" w:rsidRPr="006B1939">
              <w:rPr>
                <w:rFonts w:ascii="Times New Roman" w:hAnsi="Times New Roman"/>
                <w:b/>
                <w:sz w:val="24"/>
                <w:u w:val="single"/>
              </w:rPr>
              <w:t xml:space="preserve"> </w:t>
            </w:r>
            <w:r w:rsidR="002774F6" w:rsidRPr="006B1939">
              <w:rPr>
                <w:rFonts w:ascii="Times New Roman" w:hAnsi="Times New Roman"/>
                <w:sz w:val="24"/>
              </w:rPr>
              <w:t>– </w:t>
            </w:r>
            <w:r w:rsidR="00DF6AB8" w:rsidRPr="006B1939">
              <w:rPr>
                <w:rFonts w:ascii="Times New Roman" w:hAnsi="Times New Roman"/>
                <w:color w:val="000000"/>
                <w:sz w:val="24"/>
              </w:rPr>
              <w:t>1</w:t>
            </w:r>
            <w:r w:rsidR="004056A0" w:rsidRPr="006B1939">
              <w:rPr>
                <w:rFonts w:ascii="Times New Roman" w:hAnsi="Times New Roman"/>
                <w:color w:val="000000"/>
                <w:sz w:val="24"/>
              </w:rPr>
              <w:t xml:space="preserve"> 055 030 580</w:t>
            </w:r>
            <w:r w:rsidR="00DF6AB8" w:rsidRPr="006B1939">
              <w:rPr>
                <w:rFonts w:ascii="Times New Roman" w:hAnsi="Times New Roman"/>
                <w:color w:val="000000"/>
                <w:sz w:val="24"/>
              </w:rPr>
              <w:t>,00</w:t>
            </w:r>
            <w:r w:rsidR="00CB74D4" w:rsidRPr="006B1939">
              <w:rPr>
                <w:rFonts w:ascii="Times New Roman" w:hAnsi="Times New Roman"/>
                <w:color w:val="000000"/>
                <w:sz w:val="24"/>
              </w:rPr>
              <w:t xml:space="preserve"> (</w:t>
            </w:r>
            <w:r w:rsidR="00DF6AB8" w:rsidRPr="006B1939">
              <w:rPr>
                <w:rFonts w:ascii="Times New Roman" w:hAnsi="Times New Roman"/>
                <w:color w:val="000000"/>
                <w:sz w:val="24"/>
              </w:rPr>
              <w:t xml:space="preserve">один миллиард </w:t>
            </w:r>
            <w:r w:rsidR="004056A0" w:rsidRPr="006B1939">
              <w:rPr>
                <w:rFonts w:ascii="Times New Roman" w:hAnsi="Times New Roman"/>
                <w:color w:val="000000"/>
                <w:sz w:val="24"/>
              </w:rPr>
              <w:t xml:space="preserve">пятьдесят пять </w:t>
            </w:r>
            <w:r w:rsidR="00DF6AB8" w:rsidRPr="006B1939">
              <w:rPr>
                <w:rFonts w:ascii="Times New Roman" w:hAnsi="Times New Roman"/>
                <w:color w:val="000000"/>
                <w:sz w:val="24"/>
              </w:rPr>
              <w:t>миллион</w:t>
            </w:r>
            <w:r w:rsidR="004056A0" w:rsidRPr="006B1939">
              <w:rPr>
                <w:rFonts w:ascii="Times New Roman" w:hAnsi="Times New Roman"/>
                <w:color w:val="000000"/>
                <w:sz w:val="24"/>
              </w:rPr>
              <w:t>ов</w:t>
            </w:r>
            <w:r w:rsidR="00DF6AB8" w:rsidRPr="006B1939">
              <w:rPr>
                <w:rFonts w:ascii="Times New Roman" w:hAnsi="Times New Roman"/>
                <w:color w:val="000000"/>
                <w:sz w:val="24"/>
              </w:rPr>
              <w:t xml:space="preserve"> тридцать тысяч пять</w:t>
            </w:r>
            <w:r w:rsidR="004056A0" w:rsidRPr="006B1939">
              <w:rPr>
                <w:rFonts w:ascii="Times New Roman" w:hAnsi="Times New Roman"/>
                <w:color w:val="000000"/>
                <w:sz w:val="24"/>
              </w:rPr>
              <w:t>сот восемьдесят</w:t>
            </w:r>
            <w:r w:rsidR="00CB74D4" w:rsidRPr="006B1939">
              <w:rPr>
                <w:rFonts w:ascii="Times New Roman" w:hAnsi="Times New Roman"/>
                <w:color w:val="000000"/>
                <w:sz w:val="24"/>
              </w:rPr>
              <w:t xml:space="preserve">) тенге, </w:t>
            </w:r>
            <w:r w:rsidR="00DF6AB8" w:rsidRPr="006B1939">
              <w:rPr>
                <w:rFonts w:ascii="Times New Roman" w:hAnsi="Times New Roman"/>
                <w:color w:val="000000"/>
                <w:sz w:val="24"/>
              </w:rPr>
              <w:t>00</w:t>
            </w:r>
            <w:r w:rsidR="00CB74D4" w:rsidRPr="006B1939">
              <w:rPr>
                <w:rFonts w:ascii="Times New Roman" w:hAnsi="Times New Roman"/>
                <w:color w:val="000000"/>
                <w:sz w:val="24"/>
              </w:rPr>
              <w:t xml:space="preserve"> тиын без учета НДС 12 %;</w:t>
            </w:r>
          </w:p>
          <w:p w14:paraId="0E9C7B84" w14:textId="77777777" w:rsidR="002774F6" w:rsidRPr="006B1939" w:rsidRDefault="002774F6" w:rsidP="00E85192">
            <w:pPr>
              <w:contextualSpacing/>
              <w:jc w:val="both"/>
              <w:rPr>
                <w:rFonts w:ascii="Times New Roman" w:hAnsi="Times New Roman"/>
                <w:b/>
                <w:sz w:val="24"/>
                <w:u w:val="single"/>
              </w:rPr>
            </w:pPr>
          </w:p>
        </w:tc>
      </w:tr>
      <w:tr w:rsidR="004D0E68" w:rsidRPr="006B1939" w14:paraId="317D3828" w14:textId="77777777" w:rsidTr="00616936">
        <w:tc>
          <w:tcPr>
            <w:tcW w:w="4962" w:type="dxa"/>
          </w:tcPr>
          <w:p w14:paraId="3E70001D" w14:textId="77777777" w:rsidR="004D0E68" w:rsidRPr="006B1939" w:rsidRDefault="004D0E68" w:rsidP="00E85192">
            <w:pPr>
              <w:spacing w:before="120"/>
              <w:contextualSpacing/>
              <w:jc w:val="both"/>
              <w:rPr>
                <w:rFonts w:ascii="Times New Roman" w:hAnsi="Times New Roman"/>
                <w:color w:val="000000"/>
                <w:sz w:val="24"/>
              </w:rPr>
            </w:pPr>
            <w:r w:rsidRPr="006B1939">
              <w:rPr>
                <w:rFonts w:ascii="Times New Roman" w:hAnsi="Times New Roman"/>
                <w:color w:val="000000"/>
                <w:sz w:val="24"/>
              </w:rPr>
              <w:t>Условия платежа:</w:t>
            </w:r>
          </w:p>
        </w:tc>
        <w:tc>
          <w:tcPr>
            <w:tcW w:w="5261" w:type="dxa"/>
            <w:vAlign w:val="center"/>
          </w:tcPr>
          <w:p w14:paraId="69C12389" w14:textId="6F90CC64" w:rsidR="004D0E68" w:rsidRPr="006B1939" w:rsidRDefault="0008622F" w:rsidP="0008622F">
            <w:pPr>
              <w:contextualSpacing/>
              <w:rPr>
                <w:rFonts w:ascii="Times New Roman" w:eastAsia="Times New Roman" w:hAnsi="Times New Roman"/>
                <w:bCs/>
                <w:sz w:val="24"/>
                <w:szCs w:val="24"/>
              </w:rPr>
            </w:pPr>
            <w:r w:rsidRPr="006B1939">
              <w:rPr>
                <w:rFonts w:ascii="Times New Roman" w:eastAsia="Times New Roman" w:hAnsi="Times New Roman"/>
                <w:bCs/>
                <w:sz w:val="24"/>
                <w:szCs w:val="24"/>
              </w:rPr>
              <w:t>П</w:t>
            </w:r>
            <w:r w:rsidR="00267B86" w:rsidRPr="006B1939">
              <w:rPr>
                <w:rFonts w:ascii="Times New Roman" w:eastAsia="Times New Roman" w:hAnsi="Times New Roman"/>
                <w:bCs/>
                <w:sz w:val="24"/>
                <w:szCs w:val="24"/>
              </w:rPr>
              <w:t>редоплат</w:t>
            </w:r>
            <w:r w:rsidRPr="006B1939">
              <w:rPr>
                <w:rFonts w:ascii="Times New Roman" w:eastAsia="Times New Roman" w:hAnsi="Times New Roman"/>
                <w:bCs/>
                <w:sz w:val="24"/>
                <w:szCs w:val="24"/>
              </w:rPr>
              <w:t>а</w:t>
            </w:r>
            <w:r w:rsidR="00267B86" w:rsidRPr="006B1939">
              <w:rPr>
                <w:rFonts w:ascii="Times New Roman" w:eastAsia="Times New Roman" w:hAnsi="Times New Roman"/>
                <w:bCs/>
                <w:sz w:val="24"/>
                <w:szCs w:val="24"/>
              </w:rPr>
              <w:t xml:space="preserve"> стоимости заявленного объема</w:t>
            </w:r>
            <w:r w:rsidRPr="006B1939">
              <w:rPr>
                <w:rFonts w:ascii="Times New Roman" w:eastAsia="Times New Roman" w:hAnsi="Times New Roman"/>
                <w:bCs/>
                <w:sz w:val="24"/>
                <w:szCs w:val="24"/>
              </w:rPr>
              <w:t xml:space="preserve"> электрической энергии</w:t>
            </w:r>
            <w:r w:rsidR="00267B86" w:rsidRPr="006B1939">
              <w:rPr>
                <w:rFonts w:ascii="Times New Roman" w:eastAsia="Times New Roman" w:hAnsi="Times New Roman"/>
                <w:bCs/>
                <w:sz w:val="24"/>
                <w:szCs w:val="24"/>
              </w:rPr>
              <w:t>.</w:t>
            </w:r>
            <w:r w:rsidRPr="006B1939">
              <w:rPr>
                <w:rFonts w:ascii="Times New Roman" w:eastAsia="Times New Roman" w:hAnsi="Times New Roman"/>
                <w:bCs/>
                <w:sz w:val="24"/>
                <w:szCs w:val="24"/>
              </w:rPr>
              <w:t xml:space="preserve"> </w:t>
            </w:r>
            <w:r w:rsidR="00267B86" w:rsidRPr="006B1939">
              <w:rPr>
                <w:rFonts w:ascii="Times New Roman" w:eastAsia="Times New Roman" w:hAnsi="Times New Roman"/>
                <w:bCs/>
                <w:sz w:val="24"/>
                <w:szCs w:val="24"/>
              </w:rPr>
              <w:t>Окончательный платеж за расчетный период произв</w:t>
            </w:r>
            <w:r w:rsidRPr="006B1939">
              <w:rPr>
                <w:rFonts w:ascii="Times New Roman" w:eastAsia="Times New Roman" w:hAnsi="Times New Roman"/>
                <w:bCs/>
                <w:sz w:val="24"/>
                <w:szCs w:val="24"/>
              </w:rPr>
              <w:t>одится</w:t>
            </w:r>
            <w:r w:rsidR="00267B86" w:rsidRPr="006B1939">
              <w:rPr>
                <w:rFonts w:ascii="Times New Roman" w:eastAsia="Times New Roman" w:hAnsi="Times New Roman"/>
                <w:bCs/>
                <w:sz w:val="24"/>
                <w:szCs w:val="24"/>
              </w:rPr>
              <w:t xml:space="preserve"> на основании данных «Фактического баланса производства-потребления электрической энергии на оптовом рынке электрической энергии Республики Казахстан» АО «KEGOC» за соответствующий месяц, в течение трех банковских дней с даты выставления Продавцом электронного счета-фактуры.</w:t>
            </w:r>
          </w:p>
        </w:tc>
      </w:tr>
      <w:tr w:rsidR="004D0E68" w:rsidRPr="006B1939" w14:paraId="4AD28497" w14:textId="77777777" w:rsidTr="00616936">
        <w:tc>
          <w:tcPr>
            <w:tcW w:w="4962" w:type="dxa"/>
            <w:vAlign w:val="center"/>
          </w:tcPr>
          <w:p w14:paraId="7E1D9F21" w14:textId="04E7E22E" w:rsidR="004D0E68" w:rsidRPr="006B1939" w:rsidRDefault="007B3AA0" w:rsidP="00E85192">
            <w:pPr>
              <w:contextualSpacing/>
              <w:rPr>
                <w:rFonts w:ascii="Times New Roman" w:hAnsi="Times New Roman"/>
                <w:color w:val="000000"/>
                <w:sz w:val="24"/>
                <w:szCs w:val="24"/>
              </w:rPr>
            </w:pPr>
            <w:r w:rsidRPr="006B1939">
              <w:rPr>
                <w:rFonts w:ascii="Times New Roman" w:hAnsi="Times New Roman"/>
                <w:color w:val="000000"/>
                <w:sz w:val="24"/>
                <w:szCs w:val="24"/>
              </w:rPr>
              <w:t>Порядок, размер, форма, сроки, банковские реквизиты для внесения обеспечения конкурсной заявки:</w:t>
            </w:r>
          </w:p>
          <w:p w14:paraId="516EB3C4" w14:textId="77777777" w:rsidR="004D0E68" w:rsidRPr="006B1939" w:rsidRDefault="004D0E68" w:rsidP="00E85192">
            <w:pPr>
              <w:contextualSpacing/>
              <w:rPr>
                <w:rFonts w:ascii="Times New Roman" w:hAnsi="Times New Roman"/>
                <w:color w:val="000000"/>
                <w:sz w:val="24"/>
                <w:szCs w:val="24"/>
              </w:rPr>
            </w:pPr>
          </w:p>
          <w:p w14:paraId="1EF34CEF" w14:textId="77777777" w:rsidR="004D0E68" w:rsidRPr="006B1939" w:rsidRDefault="004D0E68" w:rsidP="00E85192">
            <w:pPr>
              <w:contextualSpacing/>
              <w:rPr>
                <w:rFonts w:ascii="Times New Roman" w:hAnsi="Times New Roman"/>
                <w:color w:val="000000"/>
                <w:sz w:val="24"/>
                <w:szCs w:val="24"/>
              </w:rPr>
            </w:pPr>
          </w:p>
          <w:p w14:paraId="76DB216C" w14:textId="77777777" w:rsidR="004D0E68" w:rsidRPr="006B1939" w:rsidRDefault="004D0E68" w:rsidP="00E85192">
            <w:pPr>
              <w:contextualSpacing/>
              <w:rPr>
                <w:rFonts w:ascii="Times New Roman" w:hAnsi="Times New Roman"/>
                <w:color w:val="000000"/>
                <w:sz w:val="24"/>
                <w:szCs w:val="24"/>
              </w:rPr>
            </w:pPr>
          </w:p>
          <w:p w14:paraId="4F9E19B4" w14:textId="77777777" w:rsidR="004D0E68" w:rsidRPr="006B1939" w:rsidRDefault="004D0E68" w:rsidP="00E85192">
            <w:pPr>
              <w:contextualSpacing/>
              <w:rPr>
                <w:rFonts w:ascii="Times New Roman" w:hAnsi="Times New Roman"/>
                <w:color w:val="000000"/>
                <w:sz w:val="24"/>
                <w:szCs w:val="24"/>
              </w:rPr>
            </w:pPr>
          </w:p>
          <w:p w14:paraId="7F4CF6C3" w14:textId="77777777" w:rsidR="004D0E68" w:rsidRPr="006B1939" w:rsidRDefault="004D0E68" w:rsidP="00E85192">
            <w:pPr>
              <w:contextualSpacing/>
              <w:rPr>
                <w:rFonts w:ascii="Times New Roman" w:hAnsi="Times New Roman"/>
                <w:color w:val="000000"/>
                <w:sz w:val="24"/>
                <w:szCs w:val="24"/>
              </w:rPr>
            </w:pPr>
          </w:p>
          <w:p w14:paraId="46A39804"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0D0BB0FD"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1491A418"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3250D974"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62B2FB79"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076643FA"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794A7A53"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3943BE4F"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76E8B5C9"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5892DF19"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15859E52"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42177A45"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19BA71AD"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20A7ADB3" w14:textId="77777777" w:rsidR="004D0E68" w:rsidRPr="006B1939" w:rsidRDefault="004D0E68" w:rsidP="00E85192">
            <w:pPr>
              <w:tabs>
                <w:tab w:val="left" w:pos="0"/>
              </w:tabs>
              <w:contextualSpacing/>
              <w:rPr>
                <w:rFonts w:ascii="Times New Roman" w:eastAsia="Times New Roman" w:hAnsi="Times New Roman"/>
                <w:color w:val="000000"/>
                <w:sz w:val="24"/>
                <w:szCs w:val="24"/>
              </w:rPr>
            </w:pPr>
          </w:p>
          <w:p w14:paraId="388A9F8A" w14:textId="5BBF7A2D" w:rsidR="004D0E68" w:rsidRPr="006B1939" w:rsidRDefault="004D0E68" w:rsidP="00E85192">
            <w:pPr>
              <w:spacing w:before="120"/>
              <w:contextualSpacing/>
              <w:rPr>
                <w:rFonts w:ascii="Times New Roman" w:hAnsi="Times New Roman"/>
                <w:color w:val="000000"/>
                <w:sz w:val="24"/>
              </w:rPr>
            </w:pPr>
            <w:r w:rsidRPr="006B1939">
              <w:rPr>
                <w:rFonts w:ascii="Times New Roman" w:eastAsia="Times New Roman" w:hAnsi="Times New Roman"/>
                <w:color w:val="000000"/>
                <w:sz w:val="24"/>
                <w:szCs w:val="24"/>
              </w:rPr>
              <w:t>В назначении платежа указывается:</w:t>
            </w:r>
          </w:p>
        </w:tc>
        <w:tc>
          <w:tcPr>
            <w:tcW w:w="5261" w:type="dxa"/>
            <w:vAlign w:val="center"/>
          </w:tcPr>
          <w:p w14:paraId="64E8D1FF" w14:textId="7AD506D5"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lastRenderedPageBreak/>
              <w:t>Потенциальный поставщик при представлении конкурсной заявки одновременно вносит гарантийное обеспечение в размере 1 % (одного процента) от стоимости закупаемых т</w:t>
            </w:r>
            <w:r w:rsidR="00611293" w:rsidRPr="006B1939">
              <w:rPr>
                <w:rFonts w:ascii="Times New Roman" w:hAnsi="Times New Roman"/>
                <w:color w:val="000000"/>
                <w:sz w:val="24"/>
              </w:rPr>
              <w:t>оваров</w:t>
            </w:r>
            <w:r w:rsidRPr="006B1939">
              <w:rPr>
                <w:rFonts w:ascii="Times New Roman" w:hAnsi="Times New Roman"/>
                <w:color w:val="000000"/>
                <w:sz w:val="24"/>
              </w:rPr>
              <w:t xml:space="preserve">, предложенной в его конкурсной заявке </w:t>
            </w:r>
          </w:p>
          <w:p w14:paraId="52CD0E2F"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одним из следующих способов:</w:t>
            </w:r>
          </w:p>
          <w:p w14:paraId="1FA60628"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1) залогом денег, путем их внесения потенциальным поставщиком на соответствующий банковский счет Заказчика;</w:t>
            </w:r>
          </w:p>
          <w:p w14:paraId="3F46E148"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2)  банковской гарантией.</w:t>
            </w:r>
            <w:r w:rsidRPr="006B1939">
              <w:rPr>
                <w:rFonts w:ascii="Times New Roman" w:hAnsi="Times New Roman"/>
                <w:color w:val="000000"/>
                <w:sz w:val="24"/>
              </w:rPr>
              <w:tab/>
            </w:r>
          </w:p>
          <w:p w14:paraId="1D3D5C34"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Срок действия обеспечения конкурсной заявки не должен быть менее срока действия самой конкурсной заявки.</w:t>
            </w:r>
          </w:p>
          <w:p w14:paraId="5606F096"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 xml:space="preserve">Обеспечение конкурсной заявки в виде залога денег вносится потенциальным поставщиком на счет Заказчика: </w:t>
            </w:r>
          </w:p>
          <w:p w14:paraId="63487F16"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АО «Акмолинская распределительная электросетевая компания»</w:t>
            </w:r>
          </w:p>
          <w:p w14:paraId="6F404B9A"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БИН 010 240 000 404</w:t>
            </w:r>
          </w:p>
          <w:p w14:paraId="10A14045"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ИИК KZ96914398416BС04437</w:t>
            </w:r>
          </w:p>
          <w:p w14:paraId="152B4B25" w14:textId="77777777"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lastRenderedPageBreak/>
              <w:t>ДБ АО «Сбербанк» в г. Нур-Султан</w:t>
            </w:r>
          </w:p>
          <w:p w14:paraId="0B34C93F" w14:textId="38EE8722" w:rsidR="004D0E68" w:rsidRPr="006B1939" w:rsidRDefault="007B3AA0" w:rsidP="007B3AA0">
            <w:pPr>
              <w:contextualSpacing/>
              <w:rPr>
                <w:rFonts w:ascii="Times New Roman" w:eastAsia="Times New Roman" w:hAnsi="Times New Roman"/>
                <w:color w:val="000000"/>
                <w:sz w:val="24"/>
                <w:szCs w:val="24"/>
              </w:rPr>
            </w:pPr>
            <w:r w:rsidRPr="006B1939">
              <w:rPr>
                <w:rFonts w:ascii="Times New Roman" w:hAnsi="Times New Roman"/>
                <w:color w:val="000000"/>
                <w:sz w:val="24"/>
              </w:rPr>
              <w:t>БИК SABRKZKA</w:t>
            </w:r>
          </w:p>
          <w:p w14:paraId="3917382A" w14:textId="46AAEB6B" w:rsidR="004D0E68" w:rsidRPr="006B1939" w:rsidRDefault="004D0E68" w:rsidP="00E85192">
            <w:pPr>
              <w:contextualSpacing/>
              <w:rPr>
                <w:rFonts w:ascii="Times New Roman" w:eastAsia="Times New Roman" w:hAnsi="Times New Roman"/>
                <w:bCs/>
                <w:sz w:val="24"/>
                <w:szCs w:val="24"/>
              </w:rPr>
            </w:pPr>
            <w:r w:rsidRPr="006B1939">
              <w:rPr>
                <w:rFonts w:ascii="Times New Roman" w:eastAsia="Times New Roman" w:hAnsi="Times New Roman"/>
                <w:color w:val="000000"/>
                <w:sz w:val="24"/>
                <w:szCs w:val="24"/>
              </w:rPr>
              <w:t xml:space="preserve">«Гарантийный взнос за участие в </w:t>
            </w:r>
            <w:r w:rsidRPr="006B1939">
              <w:rPr>
                <w:rFonts w:ascii="Times New Roman" w:hAnsi="Times New Roman"/>
                <w:color w:val="000000"/>
                <w:sz w:val="24"/>
              </w:rPr>
              <w:t>конкурсе путем тендера по закупу электр</w:t>
            </w:r>
            <w:r w:rsidR="00611293" w:rsidRPr="006B1939">
              <w:rPr>
                <w:rFonts w:ascii="Times New Roman" w:hAnsi="Times New Roman"/>
                <w:color w:val="000000"/>
                <w:sz w:val="24"/>
              </w:rPr>
              <w:t xml:space="preserve">ической </w:t>
            </w:r>
            <w:r w:rsidRPr="006B1939">
              <w:rPr>
                <w:rFonts w:ascii="Times New Roman" w:hAnsi="Times New Roman"/>
                <w:color w:val="000000"/>
                <w:sz w:val="24"/>
              </w:rPr>
              <w:t>энергии</w:t>
            </w:r>
            <w:r w:rsidR="00611293" w:rsidRPr="006B1939">
              <w:rPr>
                <w:rFonts w:ascii="Times New Roman" w:hAnsi="Times New Roman"/>
                <w:color w:val="000000"/>
                <w:sz w:val="24"/>
              </w:rPr>
              <w:t xml:space="preserve"> лот №1</w:t>
            </w:r>
            <w:r w:rsidRPr="006B1939">
              <w:rPr>
                <w:rFonts w:ascii="Times New Roman" w:hAnsi="Times New Roman"/>
                <w:color w:val="000000"/>
                <w:sz w:val="24"/>
              </w:rPr>
              <w:t>»</w:t>
            </w:r>
          </w:p>
        </w:tc>
      </w:tr>
      <w:tr w:rsidR="007B3AA0" w:rsidRPr="006B1939" w14:paraId="3E7BD5F5" w14:textId="77777777" w:rsidTr="00EA1981">
        <w:tc>
          <w:tcPr>
            <w:tcW w:w="4962" w:type="dxa"/>
          </w:tcPr>
          <w:p w14:paraId="43D9A8E3" w14:textId="3675CCF7" w:rsidR="007B3AA0" w:rsidRPr="006B1939" w:rsidRDefault="007B3AA0" w:rsidP="007B3AA0">
            <w:pPr>
              <w:spacing w:before="120"/>
              <w:contextualSpacing/>
              <w:rPr>
                <w:rFonts w:ascii="Times New Roman" w:hAnsi="Times New Roman"/>
                <w:color w:val="000000"/>
                <w:sz w:val="24"/>
              </w:rPr>
            </w:pPr>
            <w:r w:rsidRPr="006B1939">
              <w:rPr>
                <w:rFonts w:ascii="Times New Roman" w:hAnsi="Times New Roman"/>
                <w:color w:val="000000"/>
                <w:sz w:val="24"/>
              </w:rPr>
              <w:lastRenderedPageBreak/>
              <w:t xml:space="preserve">Конкурсная заявки потенциальных поставщиков принимаются: </w:t>
            </w:r>
          </w:p>
        </w:tc>
        <w:tc>
          <w:tcPr>
            <w:tcW w:w="5261" w:type="dxa"/>
          </w:tcPr>
          <w:p w14:paraId="1030E2DC" w14:textId="3D00F634" w:rsidR="007B3AA0" w:rsidRPr="006B1939" w:rsidRDefault="0075445B" w:rsidP="007B3AA0">
            <w:pPr>
              <w:spacing w:before="120"/>
              <w:contextualSpacing/>
              <w:jc w:val="both"/>
              <w:rPr>
                <w:sz w:val="24"/>
                <w:szCs w:val="24"/>
              </w:rPr>
            </w:pPr>
            <w:r w:rsidRPr="006B1939">
              <w:rPr>
                <w:rFonts w:ascii="Times New Roman" w:hAnsi="Times New Roman"/>
                <w:sz w:val="24"/>
                <w:szCs w:val="24"/>
              </w:rPr>
              <w:t>в срок до 11 часов 00 минут «___» апреля 2021 года, на электронной торговой площадке EurasianTech-Tender</w:t>
            </w:r>
          </w:p>
        </w:tc>
      </w:tr>
      <w:tr w:rsidR="007B3AA0" w:rsidRPr="006B1939" w14:paraId="14C30368" w14:textId="77777777" w:rsidTr="00EA1981">
        <w:trPr>
          <w:trHeight w:val="886"/>
        </w:trPr>
        <w:tc>
          <w:tcPr>
            <w:tcW w:w="4962" w:type="dxa"/>
          </w:tcPr>
          <w:p w14:paraId="2FCBEF26" w14:textId="51D95FB1" w:rsidR="007B3AA0" w:rsidRPr="006B1939" w:rsidRDefault="007B3AA0" w:rsidP="007B3AA0">
            <w:pPr>
              <w:spacing w:before="120"/>
              <w:contextualSpacing/>
            </w:pPr>
            <w:bookmarkStart w:id="4" w:name="2277206490"/>
            <w:r w:rsidRPr="006B1939">
              <w:rPr>
                <w:rFonts w:ascii="Times New Roman" w:hAnsi="Times New Roman"/>
                <w:color w:val="000000"/>
                <w:sz w:val="24"/>
              </w:rPr>
              <w:t>Конверты с конкурсными заявками вскрываются:</w:t>
            </w:r>
            <w:bookmarkEnd w:id="4"/>
          </w:p>
        </w:tc>
        <w:tc>
          <w:tcPr>
            <w:tcW w:w="5261" w:type="dxa"/>
          </w:tcPr>
          <w:p w14:paraId="3DA241CC" w14:textId="61EEF833" w:rsidR="007B3AA0" w:rsidRPr="006B1939" w:rsidRDefault="0075445B" w:rsidP="007B3AA0">
            <w:pPr>
              <w:spacing w:before="120"/>
              <w:contextualSpacing/>
              <w:jc w:val="both"/>
              <w:rPr>
                <w:rFonts w:ascii="Times New Roman" w:hAnsi="Times New Roman"/>
                <w:sz w:val="24"/>
              </w:rPr>
            </w:pPr>
            <w:r w:rsidRPr="006B1939">
              <w:rPr>
                <w:rFonts w:ascii="Times New Roman" w:hAnsi="Times New Roman"/>
                <w:sz w:val="24"/>
                <w:szCs w:val="24"/>
              </w:rPr>
              <w:t>в 11 часов 00 минут «____» апреля 2021 года, на электронной торговой площадке EurasianTech-Tender</w:t>
            </w:r>
          </w:p>
        </w:tc>
      </w:tr>
      <w:tr w:rsidR="007B3AA0" w:rsidRPr="006B1939" w14:paraId="6D341157" w14:textId="77777777" w:rsidTr="00EA1981">
        <w:tc>
          <w:tcPr>
            <w:tcW w:w="4962" w:type="dxa"/>
          </w:tcPr>
          <w:p w14:paraId="18666D86" w14:textId="72519805" w:rsidR="007B3AA0" w:rsidRPr="006B1939" w:rsidRDefault="007B3AA0" w:rsidP="007B3AA0">
            <w:pPr>
              <w:spacing w:before="120"/>
              <w:contextualSpacing/>
              <w:rPr>
                <w:rFonts w:ascii="Times New Roman" w:hAnsi="Times New Roman"/>
                <w:color w:val="000000"/>
                <w:sz w:val="24"/>
              </w:rPr>
            </w:pPr>
            <w:r w:rsidRPr="006B1939">
              <w:rPr>
                <w:rFonts w:ascii="Times New Roman" w:hAnsi="Times New Roman"/>
                <w:color w:val="000000"/>
                <w:sz w:val="24"/>
              </w:rPr>
              <w:t>Требования к языку составления и представления конкурсной заявки, договора о закупках в соответствии с законодательством Республики Казахстан о языках:</w:t>
            </w:r>
          </w:p>
        </w:tc>
        <w:tc>
          <w:tcPr>
            <w:tcW w:w="5261" w:type="dxa"/>
          </w:tcPr>
          <w:p w14:paraId="2C845EC2" w14:textId="33487521" w:rsidR="007B3AA0" w:rsidRPr="006B1939" w:rsidRDefault="007B3AA0" w:rsidP="007B3AA0">
            <w:pPr>
              <w:spacing w:before="120"/>
              <w:contextualSpacing/>
              <w:jc w:val="both"/>
              <w:rPr>
                <w:rFonts w:ascii="Times New Roman" w:hAnsi="Times New Roman"/>
                <w:color w:val="000000"/>
                <w:sz w:val="24"/>
              </w:rPr>
            </w:pPr>
            <w:r w:rsidRPr="006B1939">
              <w:rPr>
                <w:rFonts w:ascii="Times New Roman" w:hAnsi="Times New Roman"/>
                <w:color w:val="000000"/>
                <w:sz w:val="24"/>
              </w:rPr>
              <w:t>Требования к языку составления и представления конкурсных заявок, ценовых предложений, договоров о закупках в соответствии с законодательством Республики Казахстан о языках. При предоставлении конкурсных заявок, ценовых предложений, договоров о закупках на государственном языке, вышеуказанные документы дополнительно предоставляются на русском языке.</w:t>
            </w:r>
          </w:p>
        </w:tc>
      </w:tr>
      <w:tr w:rsidR="007B3AA0" w:rsidRPr="006B1939" w14:paraId="5DF15F6C" w14:textId="77777777" w:rsidTr="00EA1981">
        <w:tc>
          <w:tcPr>
            <w:tcW w:w="4962" w:type="dxa"/>
          </w:tcPr>
          <w:p w14:paraId="018A20C8" w14:textId="607E6D71" w:rsidR="007B3AA0" w:rsidRPr="006B1939" w:rsidRDefault="007B3AA0" w:rsidP="007B3AA0">
            <w:pPr>
              <w:spacing w:before="120"/>
              <w:contextualSpacing/>
              <w:rPr>
                <w:rFonts w:ascii="Times New Roman" w:hAnsi="Times New Roman"/>
                <w:color w:val="000000"/>
                <w:sz w:val="24"/>
              </w:rPr>
            </w:pPr>
            <w:r w:rsidRPr="006B1939">
              <w:rPr>
                <w:rFonts w:ascii="Times New Roman" w:hAnsi="Times New Roman"/>
                <w:color w:val="000000"/>
                <w:sz w:val="24"/>
              </w:rPr>
              <w:t>Полное наименование, почтовый и электронный адреса субъекта естественной монополии:</w:t>
            </w:r>
          </w:p>
        </w:tc>
        <w:tc>
          <w:tcPr>
            <w:tcW w:w="5261" w:type="dxa"/>
          </w:tcPr>
          <w:p w14:paraId="6066AC6B" w14:textId="7B283A82" w:rsidR="007B3AA0" w:rsidRPr="006B1939" w:rsidRDefault="007B3AA0" w:rsidP="007B3AA0">
            <w:pPr>
              <w:spacing w:before="120"/>
              <w:contextualSpacing/>
              <w:jc w:val="both"/>
              <w:rPr>
                <w:rFonts w:ascii="Times New Roman" w:hAnsi="Times New Roman"/>
                <w:color w:val="000000"/>
                <w:sz w:val="24"/>
                <w:szCs w:val="24"/>
              </w:rPr>
            </w:pPr>
            <w:r w:rsidRPr="006B1939">
              <w:rPr>
                <w:rFonts w:ascii="Times New Roman" w:hAnsi="Times New Roman"/>
                <w:color w:val="000000"/>
                <w:sz w:val="24"/>
              </w:rPr>
              <w:t xml:space="preserve">АО «Акмолинская распределительная электросетевая компания», </w:t>
            </w:r>
            <w:r w:rsidRPr="006B1939">
              <w:rPr>
                <w:rFonts w:ascii="Times New Roman" w:hAnsi="Times New Roman"/>
                <w:color w:val="000000"/>
                <w:sz w:val="24"/>
                <w:szCs w:val="24"/>
              </w:rPr>
              <w:t xml:space="preserve">г. Нур-Султан район Байқоңыр, ул. Константин Циолковский 2/3, почтовый адрес: 010000, РК, город Нур-Султан, район Байқоңыр, ул. Константин Циолковский 2/3, почтамт а/я 60. Эл. адрес: </w:t>
            </w:r>
            <w:r w:rsidRPr="006B1939">
              <w:rPr>
                <w:rFonts w:ascii="Times New Roman" w:hAnsi="Times New Roman"/>
                <w:color w:val="000000"/>
                <w:sz w:val="24"/>
                <w:szCs w:val="24"/>
                <w:lang w:val="en-US"/>
              </w:rPr>
              <w:t>kence</w:t>
            </w:r>
            <w:r w:rsidRPr="006B1939">
              <w:rPr>
                <w:rFonts w:ascii="Times New Roman" w:hAnsi="Times New Roman"/>
                <w:color w:val="000000"/>
                <w:sz w:val="24"/>
                <w:szCs w:val="24"/>
              </w:rPr>
              <w:t>@</w:t>
            </w:r>
            <w:r w:rsidRPr="006B1939">
              <w:rPr>
                <w:rFonts w:ascii="Times New Roman" w:hAnsi="Times New Roman"/>
                <w:color w:val="000000"/>
                <w:sz w:val="24"/>
                <w:szCs w:val="24"/>
                <w:lang w:val="en-US"/>
              </w:rPr>
              <w:t>arek</w:t>
            </w:r>
            <w:r w:rsidRPr="006B1939">
              <w:rPr>
                <w:rFonts w:ascii="Times New Roman" w:hAnsi="Times New Roman"/>
                <w:color w:val="000000"/>
                <w:sz w:val="24"/>
                <w:szCs w:val="24"/>
              </w:rPr>
              <w:t>.</w:t>
            </w:r>
            <w:r w:rsidRPr="006B1939">
              <w:rPr>
                <w:rFonts w:ascii="Times New Roman" w:hAnsi="Times New Roman"/>
                <w:color w:val="000000"/>
                <w:sz w:val="24"/>
                <w:szCs w:val="24"/>
                <w:lang w:val="en-US"/>
              </w:rPr>
              <w:t>kz</w:t>
            </w:r>
          </w:p>
        </w:tc>
      </w:tr>
      <w:tr w:rsidR="007B3AA0" w:rsidRPr="006B1939" w14:paraId="31DC0164" w14:textId="77777777" w:rsidTr="00EA1981">
        <w:tc>
          <w:tcPr>
            <w:tcW w:w="4962" w:type="dxa"/>
          </w:tcPr>
          <w:p w14:paraId="0FE68C9A" w14:textId="4FAEFF81" w:rsidR="007B3AA0" w:rsidRPr="006B1939" w:rsidRDefault="007B3AA0" w:rsidP="007B3AA0">
            <w:pPr>
              <w:contextualSpacing/>
              <w:rPr>
                <w:rFonts w:ascii="Times New Roman" w:hAnsi="Times New Roman"/>
                <w:color w:val="000000"/>
                <w:sz w:val="24"/>
              </w:rPr>
            </w:pPr>
            <w:r w:rsidRPr="006B1939">
              <w:rPr>
                <w:rFonts w:ascii="Times New Roman" w:hAnsi="Times New Roman"/>
                <w:color w:val="000000"/>
                <w:sz w:val="24"/>
              </w:rPr>
              <w:t>Секретарь конкурсной комиссии (Ф.И.О., должность, номер телефона, адрес электронной почты):</w:t>
            </w:r>
          </w:p>
        </w:tc>
        <w:tc>
          <w:tcPr>
            <w:tcW w:w="5261" w:type="dxa"/>
          </w:tcPr>
          <w:p w14:paraId="1AACA5AC" w14:textId="6AAC919D" w:rsidR="007B3AA0" w:rsidRPr="006B1939" w:rsidRDefault="0075445B" w:rsidP="007B3AA0">
            <w:pPr>
              <w:contextualSpacing/>
              <w:jc w:val="both"/>
              <w:rPr>
                <w:rFonts w:ascii="Times New Roman" w:hAnsi="Times New Roman"/>
                <w:color w:val="000000"/>
                <w:sz w:val="24"/>
              </w:rPr>
            </w:pPr>
            <w:r w:rsidRPr="006B1939">
              <w:rPr>
                <w:rFonts w:ascii="Times New Roman" w:hAnsi="Times New Roman"/>
                <w:color w:val="000000"/>
                <w:sz w:val="24"/>
              </w:rPr>
              <w:t>Полиц</w:t>
            </w:r>
            <w:r w:rsidR="00217A74" w:rsidRPr="006B1939">
              <w:rPr>
                <w:rFonts w:ascii="Times New Roman" w:hAnsi="Times New Roman"/>
                <w:color w:val="000000"/>
                <w:sz w:val="24"/>
              </w:rPr>
              <w:t>ы</w:t>
            </w:r>
            <w:r w:rsidRPr="006B1939">
              <w:rPr>
                <w:rFonts w:ascii="Times New Roman" w:hAnsi="Times New Roman"/>
                <w:color w:val="000000"/>
                <w:sz w:val="24"/>
              </w:rPr>
              <w:t>на</w:t>
            </w:r>
            <w:r w:rsidR="007B3AA0" w:rsidRPr="006B1939">
              <w:rPr>
                <w:rFonts w:ascii="Times New Roman" w:hAnsi="Times New Roman"/>
                <w:color w:val="000000"/>
                <w:sz w:val="24"/>
              </w:rPr>
              <w:t xml:space="preserve"> </w:t>
            </w:r>
            <w:r w:rsidRPr="006B1939">
              <w:rPr>
                <w:rFonts w:ascii="Times New Roman" w:hAnsi="Times New Roman"/>
                <w:color w:val="000000"/>
                <w:sz w:val="24"/>
              </w:rPr>
              <w:t>Л</w:t>
            </w:r>
            <w:r w:rsidR="007B3AA0" w:rsidRPr="006B1939">
              <w:rPr>
                <w:rFonts w:ascii="Times New Roman" w:hAnsi="Times New Roman"/>
                <w:color w:val="000000"/>
                <w:sz w:val="24"/>
              </w:rPr>
              <w:t>.</w:t>
            </w:r>
            <w:r w:rsidRPr="006B1939">
              <w:rPr>
                <w:rFonts w:ascii="Times New Roman" w:hAnsi="Times New Roman"/>
                <w:color w:val="000000"/>
                <w:sz w:val="24"/>
              </w:rPr>
              <w:t>А</w:t>
            </w:r>
            <w:r w:rsidR="007B3AA0" w:rsidRPr="006B1939">
              <w:rPr>
                <w:rFonts w:ascii="Times New Roman" w:hAnsi="Times New Roman"/>
                <w:color w:val="000000"/>
                <w:sz w:val="24"/>
              </w:rPr>
              <w:t xml:space="preserve">., инженер отдела договоров и организации тендеров. </w:t>
            </w:r>
          </w:p>
          <w:p w14:paraId="6C5C7406" w14:textId="63378C08" w:rsidR="007B3AA0" w:rsidRPr="006B1939" w:rsidRDefault="007B3AA0" w:rsidP="007B3AA0">
            <w:pPr>
              <w:contextualSpacing/>
              <w:jc w:val="both"/>
              <w:rPr>
                <w:rFonts w:ascii="Times New Roman" w:hAnsi="Times New Roman"/>
                <w:color w:val="000000"/>
                <w:sz w:val="24"/>
              </w:rPr>
            </w:pPr>
            <w:r w:rsidRPr="006B1939">
              <w:rPr>
                <w:rFonts w:ascii="Times New Roman" w:hAnsi="Times New Roman"/>
                <w:color w:val="000000"/>
                <w:sz w:val="24"/>
              </w:rPr>
              <w:t>8(7172)37-</w:t>
            </w:r>
            <w:r w:rsidR="0075445B" w:rsidRPr="006B1939">
              <w:rPr>
                <w:rFonts w:ascii="Times New Roman" w:hAnsi="Times New Roman"/>
                <w:color w:val="000000"/>
                <w:sz w:val="24"/>
              </w:rPr>
              <w:t>14</w:t>
            </w:r>
            <w:r w:rsidRPr="006B1939">
              <w:rPr>
                <w:rFonts w:ascii="Times New Roman" w:hAnsi="Times New Roman"/>
                <w:color w:val="000000"/>
                <w:sz w:val="24"/>
              </w:rPr>
              <w:t>-</w:t>
            </w:r>
            <w:r w:rsidR="0075445B" w:rsidRPr="006B1939">
              <w:rPr>
                <w:rFonts w:ascii="Times New Roman" w:hAnsi="Times New Roman"/>
                <w:color w:val="000000"/>
                <w:sz w:val="24"/>
              </w:rPr>
              <w:t>29</w:t>
            </w:r>
            <w:r w:rsidRPr="006B1939">
              <w:rPr>
                <w:rFonts w:ascii="Times New Roman" w:hAnsi="Times New Roman"/>
                <w:color w:val="000000"/>
                <w:sz w:val="24"/>
              </w:rPr>
              <w:t>,</w:t>
            </w:r>
            <w:r w:rsidR="0075445B" w:rsidRPr="006B1939">
              <w:rPr>
                <w:rFonts w:ascii="Times New Roman" w:hAnsi="Times New Roman"/>
                <w:color w:val="000000"/>
                <w:sz w:val="24"/>
                <w:lang w:val="en-US"/>
              </w:rPr>
              <w:t xml:space="preserve"> l.politsyna@arek.kz</w:t>
            </w:r>
            <w:r w:rsidRPr="006B1939">
              <w:rPr>
                <w:rFonts w:ascii="Times New Roman" w:hAnsi="Times New Roman"/>
              </w:rPr>
              <w:t xml:space="preserve"> </w:t>
            </w:r>
            <w:r w:rsidRPr="006B1939">
              <w:rPr>
                <w:rFonts w:ascii="Times New Roman" w:hAnsi="Times New Roman"/>
              </w:rPr>
              <w:tab/>
            </w:r>
          </w:p>
        </w:tc>
      </w:tr>
    </w:tbl>
    <w:p w14:paraId="602E32DE" w14:textId="77777777" w:rsidR="006B5BD0" w:rsidRPr="006B1939" w:rsidRDefault="006B5BD0" w:rsidP="00E85192">
      <w:pPr>
        <w:spacing w:after="0" w:line="240" w:lineRule="auto"/>
        <w:ind w:firstLine="499"/>
        <w:contextualSpacing/>
        <w:jc w:val="both"/>
      </w:pPr>
      <w:bookmarkStart w:id="5" w:name="2277206498"/>
      <w:bookmarkEnd w:id="3"/>
      <w:r w:rsidRPr="006B1939">
        <w:rPr>
          <w:rFonts w:ascii="Times New Roman" w:hAnsi="Times New Roman"/>
          <w:color w:val="000000"/>
          <w:sz w:val="24"/>
        </w:rPr>
        <w:t>Приложение:</w:t>
      </w:r>
    </w:p>
    <w:p w14:paraId="67624ACF" w14:textId="77777777" w:rsidR="006B5BD0" w:rsidRPr="006B1939" w:rsidRDefault="006B5BD0" w:rsidP="00E85192">
      <w:pPr>
        <w:spacing w:after="0" w:line="240" w:lineRule="auto"/>
        <w:ind w:firstLine="499"/>
        <w:contextualSpacing/>
        <w:jc w:val="both"/>
        <w:rPr>
          <w:rFonts w:ascii="Times New Roman" w:hAnsi="Times New Roman"/>
          <w:color w:val="000000"/>
          <w:sz w:val="24"/>
        </w:rPr>
      </w:pPr>
      <w:bookmarkStart w:id="6" w:name="2277206499"/>
      <w:bookmarkEnd w:id="5"/>
      <w:r w:rsidRPr="006B1939">
        <w:rPr>
          <w:rFonts w:ascii="Times New Roman" w:hAnsi="Times New Roman"/>
          <w:color w:val="000000"/>
          <w:sz w:val="24"/>
        </w:rPr>
        <w:t xml:space="preserve">1. </w:t>
      </w:r>
      <w:r w:rsidR="003B5AD2" w:rsidRPr="006B1939">
        <w:rPr>
          <w:rFonts w:ascii="Times New Roman" w:hAnsi="Times New Roman"/>
          <w:color w:val="000000"/>
          <w:sz w:val="24"/>
        </w:rPr>
        <w:t>Приложение 1</w:t>
      </w:r>
      <w:r w:rsidR="00FF2797" w:rsidRPr="006B1939">
        <w:rPr>
          <w:rFonts w:ascii="Times New Roman" w:hAnsi="Times New Roman"/>
          <w:color w:val="000000"/>
          <w:sz w:val="24"/>
        </w:rPr>
        <w:t>-1</w:t>
      </w:r>
      <w:r w:rsidR="003B5AD2" w:rsidRPr="006B1939">
        <w:rPr>
          <w:rFonts w:ascii="Times New Roman" w:hAnsi="Times New Roman"/>
          <w:color w:val="000000"/>
          <w:sz w:val="24"/>
        </w:rPr>
        <w:t xml:space="preserve"> </w:t>
      </w:r>
      <w:r w:rsidR="00FF2797" w:rsidRPr="006B1939">
        <w:rPr>
          <w:rFonts w:ascii="Times New Roman" w:hAnsi="Times New Roman"/>
          <w:color w:val="000000"/>
          <w:sz w:val="24"/>
        </w:rPr>
        <w:t>–</w:t>
      </w:r>
      <w:r w:rsidR="003B5AD2" w:rsidRPr="006B1939">
        <w:rPr>
          <w:rFonts w:ascii="Times New Roman" w:hAnsi="Times New Roman"/>
          <w:color w:val="000000"/>
          <w:sz w:val="24"/>
        </w:rPr>
        <w:t xml:space="preserve"> </w:t>
      </w:r>
      <w:r w:rsidR="00FF2797" w:rsidRPr="006B1939">
        <w:rPr>
          <w:rFonts w:ascii="Times New Roman" w:hAnsi="Times New Roman"/>
          <w:color w:val="000000"/>
          <w:sz w:val="24"/>
        </w:rPr>
        <w:t>«</w:t>
      </w:r>
      <w:r w:rsidRPr="006B1939">
        <w:rPr>
          <w:rFonts w:ascii="Times New Roman" w:hAnsi="Times New Roman"/>
          <w:color w:val="000000"/>
          <w:sz w:val="24"/>
        </w:rPr>
        <w:t>Техническая спецификация</w:t>
      </w:r>
      <w:r w:rsidR="00FF2797" w:rsidRPr="006B1939">
        <w:t xml:space="preserve"> </w:t>
      </w:r>
      <w:r w:rsidR="00FF2797" w:rsidRPr="006B1939">
        <w:rPr>
          <w:rFonts w:ascii="Times New Roman" w:hAnsi="Times New Roman"/>
          <w:color w:val="000000"/>
          <w:sz w:val="24"/>
        </w:rPr>
        <w:t>закупаемых товаров (работ, услуг)»</w:t>
      </w:r>
      <w:r w:rsidRPr="006B1939">
        <w:rPr>
          <w:rFonts w:ascii="Times New Roman" w:hAnsi="Times New Roman"/>
          <w:color w:val="000000"/>
          <w:sz w:val="24"/>
        </w:rPr>
        <w:t>;</w:t>
      </w:r>
    </w:p>
    <w:p w14:paraId="40DCD113" w14:textId="4ABE620E" w:rsidR="006B5BD0" w:rsidRPr="006B1939" w:rsidRDefault="00616936" w:rsidP="00E85192">
      <w:pPr>
        <w:spacing w:after="0" w:line="240" w:lineRule="auto"/>
        <w:ind w:firstLine="499"/>
        <w:contextualSpacing/>
        <w:jc w:val="both"/>
        <w:rPr>
          <w:rFonts w:ascii="Times New Roman" w:hAnsi="Times New Roman"/>
          <w:color w:val="000000"/>
          <w:sz w:val="24"/>
        </w:rPr>
      </w:pPr>
      <w:r w:rsidRPr="006B1939">
        <w:rPr>
          <w:rFonts w:ascii="Times New Roman" w:hAnsi="Times New Roman" w:cs="Times New Roman"/>
          <w:sz w:val="24"/>
        </w:rPr>
        <w:t>2</w:t>
      </w:r>
      <w:r w:rsidR="0097499B" w:rsidRPr="006B1939">
        <w:rPr>
          <w:rFonts w:ascii="Times New Roman" w:hAnsi="Times New Roman" w:cs="Times New Roman"/>
          <w:sz w:val="24"/>
        </w:rPr>
        <w:t xml:space="preserve">. </w:t>
      </w:r>
      <w:bookmarkStart w:id="7" w:name="2277206501"/>
      <w:bookmarkEnd w:id="6"/>
      <w:r w:rsidR="003B5AD2" w:rsidRPr="006B1939">
        <w:rPr>
          <w:rFonts w:ascii="Times New Roman" w:hAnsi="Times New Roman"/>
          <w:color w:val="000000"/>
          <w:sz w:val="24"/>
        </w:rPr>
        <w:t xml:space="preserve">Приложение </w:t>
      </w:r>
      <w:r w:rsidR="00FF2797" w:rsidRPr="006B1939">
        <w:rPr>
          <w:rFonts w:ascii="Times New Roman" w:hAnsi="Times New Roman"/>
          <w:color w:val="000000"/>
          <w:sz w:val="24"/>
        </w:rPr>
        <w:t>1-</w:t>
      </w:r>
      <w:r w:rsidR="00C75D7D" w:rsidRPr="006B1939">
        <w:rPr>
          <w:rFonts w:ascii="Times New Roman" w:hAnsi="Times New Roman"/>
          <w:color w:val="000000"/>
          <w:sz w:val="24"/>
        </w:rPr>
        <w:t>2</w:t>
      </w:r>
      <w:r w:rsidR="003B5AD2" w:rsidRPr="006B1939">
        <w:rPr>
          <w:rFonts w:ascii="Times New Roman" w:hAnsi="Times New Roman"/>
          <w:color w:val="000000"/>
          <w:sz w:val="24"/>
        </w:rPr>
        <w:t xml:space="preserve"> </w:t>
      </w:r>
      <w:r w:rsidR="00FF2797" w:rsidRPr="006B1939">
        <w:rPr>
          <w:rFonts w:ascii="Times New Roman" w:hAnsi="Times New Roman"/>
          <w:color w:val="000000"/>
          <w:sz w:val="24"/>
        </w:rPr>
        <w:t>–</w:t>
      </w:r>
      <w:r w:rsidR="003B5AD2" w:rsidRPr="006B1939">
        <w:rPr>
          <w:rFonts w:ascii="Times New Roman" w:hAnsi="Times New Roman"/>
          <w:color w:val="000000"/>
          <w:sz w:val="24"/>
        </w:rPr>
        <w:t xml:space="preserve"> </w:t>
      </w:r>
      <w:r w:rsidR="00FF2797" w:rsidRPr="006B1939">
        <w:rPr>
          <w:rFonts w:ascii="Times New Roman" w:hAnsi="Times New Roman"/>
          <w:color w:val="000000"/>
          <w:sz w:val="24"/>
        </w:rPr>
        <w:t>«</w:t>
      </w:r>
      <w:r w:rsidR="006B5BD0" w:rsidRPr="006B1939">
        <w:rPr>
          <w:rFonts w:ascii="Times New Roman" w:hAnsi="Times New Roman"/>
          <w:color w:val="000000"/>
          <w:sz w:val="24"/>
        </w:rPr>
        <w:t>Проект договора</w:t>
      </w:r>
      <w:r w:rsidR="00FF2797" w:rsidRPr="006B1939">
        <w:rPr>
          <w:rFonts w:ascii="Times New Roman" w:hAnsi="Times New Roman"/>
          <w:color w:val="000000"/>
          <w:sz w:val="24"/>
        </w:rPr>
        <w:t>»</w:t>
      </w:r>
      <w:r w:rsidR="006B5BD0" w:rsidRPr="006B1939">
        <w:rPr>
          <w:rFonts w:ascii="Times New Roman" w:hAnsi="Times New Roman"/>
          <w:color w:val="000000"/>
          <w:sz w:val="24"/>
        </w:rPr>
        <w:t>.</w:t>
      </w:r>
    </w:p>
    <w:p w14:paraId="724D92A0" w14:textId="77777777" w:rsidR="005F265C" w:rsidRPr="006B1939" w:rsidRDefault="005F265C" w:rsidP="00E85192">
      <w:pPr>
        <w:spacing w:after="0" w:line="240" w:lineRule="auto"/>
        <w:ind w:firstLine="500"/>
        <w:contextualSpacing/>
      </w:pPr>
    </w:p>
    <w:p w14:paraId="3FBF2423" w14:textId="77777777" w:rsidR="00F63646" w:rsidRPr="006B1939" w:rsidRDefault="00F63646" w:rsidP="00E85192">
      <w:pPr>
        <w:spacing w:after="0" w:line="240" w:lineRule="auto"/>
        <w:ind w:firstLine="500"/>
        <w:contextualSpacing/>
      </w:pPr>
    </w:p>
    <w:p w14:paraId="6655DC43" w14:textId="17001B41" w:rsidR="00042A7D" w:rsidRPr="006B1939" w:rsidRDefault="00AC226A" w:rsidP="00E85192">
      <w:pPr>
        <w:spacing w:before="120" w:after="0" w:line="240" w:lineRule="auto"/>
        <w:ind w:left="-142" w:firstLine="850"/>
        <w:contextualSpacing/>
        <w:rPr>
          <w:rFonts w:ascii="Times New Roman" w:hAnsi="Times New Roman" w:cs="Times New Roman"/>
        </w:rPr>
      </w:pPr>
      <w:bookmarkStart w:id="8" w:name="2277206502"/>
      <w:bookmarkEnd w:id="7"/>
      <w:r w:rsidRPr="006B1939">
        <w:rPr>
          <w:rFonts w:ascii="Times New Roman" w:hAnsi="Times New Roman" w:cs="Times New Roman"/>
          <w:b/>
          <w:color w:val="000000"/>
          <w:sz w:val="24"/>
        </w:rPr>
        <w:t xml:space="preserve">Генеральный директор АО «АРЭК»                    </w:t>
      </w:r>
      <w:r w:rsidR="00A545AC" w:rsidRPr="006B1939">
        <w:rPr>
          <w:rFonts w:ascii="Times New Roman" w:hAnsi="Times New Roman" w:cs="Times New Roman"/>
          <w:b/>
          <w:color w:val="000000"/>
          <w:sz w:val="24"/>
        </w:rPr>
        <w:t xml:space="preserve">                            А. </w:t>
      </w:r>
      <w:r w:rsidRPr="006B1939">
        <w:rPr>
          <w:rFonts w:ascii="Times New Roman" w:hAnsi="Times New Roman" w:cs="Times New Roman"/>
          <w:b/>
          <w:color w:val="000000"/>
          <w:sz w:val="24"/>
        </w:rPr>
        <w:t>Павлов</w:t>
      </w:r>
    </w:p>
    <w:p w14:paraId="06EFD6B4" w14:textId="3C70AB96" w:rsidR="005604E7" w:rsidRPr="006B1939" w:rsidRDefault="006B5BD0" w:rsidP="00E85192">
      <w:pPr>
        <w:spacing w:before="120" w:after="0" w:line="240" w:lineRule="auto"/>
        <w:ind w:left="7080" w:hanging="6580"/>
        <w:contextualSpacing/>
        <w:rPr>
          <w:rFonts w:ascii="Times New Roman" w:hAnsi="Times New Roman"/>
          <w:color w:val="000000"/>
          <w:sz w:val="24"/>
        </w:rPr>
      </w:pPr>
      <w:r w:rsidRPr="006B1939">
        <w:rPr>
          <w:rFonts w:ascii="Times New Roman" w:hAnsi="Times New Roman" w:cs="Times New Roman"/>
          <w:b/>
        </w:rPr>
        <w:br/>
      </w:r>
      <w:r w:rsidR="005604E7" w:rsidRPr="006B1939">
        <w:rPr>
          <w:rFonts w:ascii="Times New Roman" w:hAnsi="Times New Roman"/>
          <w:color w:val="000000"/>
          <w:sz w:val="24"/>
        </w:rPr>
        <w:t>«____»_________20</w:t>
      </w:r>
      <w:r w:rsidR="003F50AF" w:rsidRPr="006B1939">
        <w:rPr>
          <w:rFonts w:ascii="Times New Roman" w:hAnsi="Times New Roman"/>
          <w:color w:val="000000"/>
          <w:sz w:val="24"/>
        </w:rPr>
        <w:t>2</w:t>
      </w:r>
      <w:r w:rsidR="00217A74" w:rsidRPr="006B1939">
        <w:rPr>
          <w:rFonts w:ascii="Times New Roman" w:hAnsi="Times New Roman"/>
          <w:color w:val="000000"/>
          <w:sz w:val="24"/>
        </w:rPr>
        <w:t>1</w:t>
      </w:r>
      <w:r w:rsidR="003F50AF" w:rsidRPr="006B1939">
        <w:rPr>
          <w:rFonts w:ascii="Times New Roman" w:hAnsi="Times New Roman"/>
          <w:color w:val="000000"/>
          <w:sz w:val="24"/>
        </w:rPr>
        <w:t xml:space="preserve"> </w:t>
      </w:r>
      <w:r w:rsidR="005604E7" w:rsidRPr="006B1939">
        <w:rPr>
          <w:rFonts w:ascii="Times New Roman" w:hAnsi="Times New Roman"/>
          <w:color w:val="000000"/>
          <w:sz w:val="24"/>
        </w:rPr>
        <w:t>г.</w:t>
      </w:r>
    </w:p>
    <w:p w14:paraId="3A0C5B22" w14:textId="6B6BB9B2" w:rsidR="006F161A" w:rsidRPr="006B1939" w:rsidRDefault="006D216D" w:rsidP="00E85192">
      <w:pPr>
        <w:spacing w:after="0" w:line="240" w:lineRule="auto"/>
        <w:contextualSpacing/>
        <w:jc w:val="right"/>
        <w:rPr>
          <w:rFonts w:ascii="Times New Roman" w:hAnsi="Times New Roman"/>
          <w:b/>
          <w:color w:val="000000"/>
          <w:sz w:val="24"/>
        </w:rPr>
      </w:pPr>
      <w:r w:rsidRPr="006B1939">
        <w:rPr>
          <w:rFonts w:ascii="Times New Roman" w:hAnsi="Times New Roman"/>
          <w:color w:val="000000"/>
          <w:sz w:val="24"/>
        </w:rPr>
        <w:br w:type="page"/>
      </w:r>
      <w:bookmarkStart w:id="9" w:name="2277206504"/>
      <w:bookmarkEnd w:id="8"/>
      <w:r w:rsidR="003B5AD2" w:rsidRPr="006B1939">
        <w:rPr>
          <w:rFonts w:ascii="Times New Roman" w:eastAsia="Times New Roman" w:hAnsi="Times New Roman"/>
          <w:b/>
        </w:rPr>
        <w:lastRenderedPageBreak/>
        <w:t>Приложение 1</w:t>
      </w:r>
      <w:r w:rsidR="00FF2797" w:rsidRPr="006B1939">
        <w:rPr>
          <w:rFonts w:ascii="Times New Roman" w:eastAsia="Times New Roman" w:hAnsi="Times New Roman"/>
          <w:b/>
        </w:rPr>
        <w:t>-</w:t>
      </w:r>
      <w:r w:rsidR="00F90372" w:rsidRPr="006B1939">
        <w:rPr>
          <w:rFonts w:ascii="Times New Roman" w:eastAsia="Times New Roman" w:hAnsi="Times New Roman"/>
          <w:b/>
        </w:rPr>
        <w:t>2</w:t>
      </w:r>
    </w:p>
    <w:p w14:paraId="0710F37C" w14:textId="77777777" w:rsidR="006F161A" w:rsidRPr="006B1939" w:rsidRDefault="006F161A" w:rsidP="00E85192">
      <w:pPr>
        <w:spacing w:after="0" w:line="240" w:lineRule="auto"/>
        <w:contextualSpacing/>
        <w:jc w:val="right"/>
        <w:rPr>
          <w:rFonts w:ascii="Times New Roman" w:hAnsi="Times New Roman"/>
          <w:b/>
          <w:color w:val="000000"/>
          <w:sz w:val="24"/>
        </w:rPr>
      </w:pPr>
    </w:p>
    <w:p w14:paraId="30597E24"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7448F75A" w14:textId="77777777" w:rsidR="002067B0" w:rsidRPr="006B1939" w:rsidRDefault="002067B0" w:rsidP="00E85192">
      <w:pPr>
        <w:spacing w:before="120" w:after="0" w:line="240" w:lineRule="auto"/>
        <w:contextualSpacing/>
        <w:jc w:val="right"/>
        <w:rPr>
          <w:rFonts w:ascii="Times New Roman" w:hAnsi="Times New Roman"/>
          <w:b/>
          <w:color w:val="000000"/>
          <w:sz w:val="24"/>
        </w:rPr>
      </w:pPr>
    </w:p>
    <w:p w14:paraId="2E463474" w14:textId="77777777" w:rsidR="002067B0" w:rsidRPr="006B1939" w:rsidRDefault="002067B0" w:rsidP="00E85192">
      <w:pPr>
        <w:spacing w:before="120" w:after="0" w:line="240" w:lineRule="auto"/>
        <w:contextualSpacing/>
        <w:jc w:val="right"/>
        <w:rPr>
          <w:rFonts w:ascii="Times New Roman" w:hAnsi="Times New Roman"/>
          <w:b/>
          <w:color w:val="000000"/>
          <w:sz w:val="24"/>
        </w:rPr>
      </w:pPr>
    </w:p>
    <w:p w14:paraId="56570A40" w14:textId="77777777" w:rsidR="002067B0" w:rsidRPr="006B1939" w:rsidRDefault="002067B0" w:rsidP="00E85192">
      <w:pPr>
        <w:spacing w:before="120" w:after="0" w:line="240" w:lineRule="auto"/>
        <w:contextualSpacing/>
        <w:jc w:val="right"/>
        <w:rPr>
          <w:rFonts w:ascii="Times New Roman" w:hAnsi="Times New Roman"/>
          <w:b/>
          <w:color w:val="000000"/>
          <w:sz w:val="24"/>
        </w:rPr>
      </w:pPr>
    </w:p>
    <w:p w14:paraId="6431175C"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4A5A03A8"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7A4B18B2"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2DFF6E9C"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3B431995"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18394AD7"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68F8C82F" w14:textId="77777777" w:rsidR="005F265C" w:rsidRPr="006B1939" w:rsidRDefault="005F265C" w:rsidP="00E85192">
      <w:pPr>
        <w:spacing w:before="120" w:after="0" w:line="240" w:lineRule="auto"/>
        <w:contextualSpacing/>
        <w:jc w:val="right"/>
        <w:rPr>
          <w:rFonts w:ascii="Times New Roman" w:hAnsi="Times New Roman"/>
          <w:b/>
          <w:color w:val="000000"/>
          <w:sz w:val="24"/>
        </w:rPr>
      </w:pPr>
    </w:p>
    <w:p w14:paraId="2B24A81D" w14:textId="77777777" w:rsidR="005F265C" w:rsidRPr="006B1939" w:rsidRDefault="005F265C" w:rsidP="00E85192">
      <w:pPr>
        <w:spacing w:before="120" w:after="0" w:line="240" w:lineRule="auto"/>
        <w:contextualSpacing/>
        <w:jc w:val="right"/>
      </w:pPr>
    </w:p>
    <w:p w14:paraId="2C1858F9" w14:textId="77777777" w:rsidR="00F63646" w:rsidRPr="006B1939" w:rsidRDefault="00F63646" w:rsidP="00E85192">
      <w:pPr>
        <w:spacing w:before="120" w:after="0" w:line="240" w:lineRule="auto"/>
        <w:contextualSpacing/>
        <w:jc w:val="center"/>
        <w:rPr>
          <w:rFonts w:ascii="Times New Roman" w:hAnsi="Times New Roman"/>
          <w:b/>
          <w:color w:val="000000"/>
          <w:sz w:val="24"/>
        </w:rPr>
      </w:pPr>
      <w:bookmarkStart w:id="10" w:name="2277206509"/>
      <w:bookmarkEnd w:id="9"/>
    </w:p>
    <w:p w14:paraId="3D1A0FDD" w14:textId="77777777" w:rsidR="00F63646" w:rsidRPr="006B1939" w:rsidRDefault="00F63646" w:rsidP="00E85192">
      <w:pPr>
        <w:spacing w:before="120" w:after="0" w:line="240" w:lineRule="auto"/>
        <w:contextualSpacing/>
        <w:jc w:val="center"/>
        <w:rPr>
          <w:rFonts w:ascii="Times New Roman" w:hAnsi="Times New Roman"/>
          <w:b/>
          <w:color w:val="000000"/>
          <w:sz w:val="24"/>
        </w:rPr>
      </w:pPr>
    </w:p>
    <w:p w14:paraId="2BDF6F19" w14:textId="77777777" w:rsidR="00F63646" w:rsidRPr="006B1939" w:rsidRDefault="00F63646" w:rsidP="00E85192">
      <w:pPr>
        <w:spacing w:before="120" w:after="0" w:line="240" w:lineRule="auto"/>
        <w:contextualSpacing/>
        <w:jc w:val="center"/>
        <w:rPr>
          <w:rFonts w:ascii="Times New Roman" w:hAnsi="Times New Roman"/>
          <w:b/>
          <w:color w:val="000000"/>
          <w:sz w:val="24"/>
        </w:rPr>
      </w:pPr>
    </w:p>
    <w:p w14:paraId="35B5D572" w14:textId="77777777" w:rsidR="00F63646" w:rsidRPr="006B1939" w:rsidRDefault="00F63646" w:rsidP="00E85192">
      <w:pPr>
        <w:spacing w:before="120" w:after="0" w:line="240" w:lineRule="auto"/>
        <w:contextualSpacing/>
        <w:jc w:val="center"/>
        <w:rPr>
          <w:rFonts w:ascii="Times New Roman" w:hAnsi="Times New Roman"/>
          <w:b/>
          <w:color w:val="000000"/>
          <w:sz w:val="24"/>
        </w:rPr>
      </w:pPr>
    </w:p>
    <w:p w14:paraId="1BCA3535" w14:textId="77777777" w:rsidR="00F63646" w:rsidRPr="006B1939" w:rsidRDefault="00F63646" w:rsidP="00E85192">
      <w:pPr>
        <w:spacing w:before="120" w:after="0" w:line="240" w:lineRule="auto"/>
        <w:contextualSpacing/>
        <w:jc w:val="center"/>
        <w:rPr>
          <w:rFonts w:ascii="Times New Roman" w:hAnsi="Times New Roman"/>
          <w:b/>
          <w:color w:val="000000"/>
          <w:sz w:val="24"/>
        </w:rPr>
      </w:pPr>
    </w:p>
    <w:p w14:paraId="3767EDF9" w14:textId="77777777" w:rsidR="00F63646" w:rsidRPr="006B1939" w:rsidRDefault="00F63646" w:rsidP="00E85192">
      <w:pPr>
        <w:spacing w:before="120" w:after="0" w:line="240" w:lineRule="auto"/>
        <w:contextualSpacing/>
        <w:jc w:val="center"/>
        <w:rPr>
          <w:rFonts w:ascii="Times New Roman" w:hAnsi="Times New Roman"/>
          <w:b/>
          <w:color w:val="000000"/>
          <w:sz w:val="24"/>
        </w:rPr>
      </w:pPr>
    </w:p>
    <w:p w14:paraId="38522FBC" w14:textId="77777777" w:rsidR="005F265C" w:rsidRPr="006B1939" w:rsidRDefault="006F161A" w:rsidP="00E85192">
      <w:pPr>
        <w:spacing w:before="120" w:after="0" w:line="240" w:lineRule="auto"/>
        <w:contextualSpacing/>
        <w:jc w:val="center"/>
        <w:rPr>
          <w:rFonts w:ascii="Times New Roman" w:hAnsi="Times New Roman"/>
          <w:b/>
          <w:color w:val="000000"/>
          <w:sz w:val="24"/>
        </w:rPr>
      </w:pPr>
      <w:r w:rsidRPr="006B1939">
        <w:rPr>
          <w:rFonts w:ascii="Times New Roman" w:hAnsi="Times New Roman"/>
          <w:b/>
          <w:color w:val="000000"/>
          <w:sz w:val="24"/>
        </w:rPr>
        <w:t>ТЕХНИЧЕСКАЯ СПЕЦИФИКАЦИЯ</w:t>
      </w:r>
      <w:r w:rsidR="00FF2797" w:rsidRPr="006B1939">
        <w:rPr>
          <w:rFonts w:ascii="Times New Roman" w:hAnsi="Times New Roman"/>
          <w:b/>
          <w:color w:val="000000"/>
          <w:sz w:val="24"/>
        </w:rPr>
        <w:t xml:space="preserve"> ЗАКУПАЕМЫХ ТОВАРОВ (РАБОТ, УСЛУГ)</w:t>
      </w:r>
    </w:p>
    <w:p w14:paraId="060E85C7" w14:textId="3B7BE0F6" w:rsidR="005F265C" w:rsidRPr="006B1939" w:rsidRDefault="00E37AD8" w:rsidP="00E85192">
      <w:pPr>
        <w:spacing w:before="120" w:after="0" w:line="240" w:lineRule="auto"/>
        <w:contextualSpacing/>
        <w:jc w:val="center"/>
        <w:rPr>
          <w:rFonts w:ascii="Times New Roman" w:hAnsi="Times New Roman"/>
          <w:b/>
          <w:color w:val="000000"/>
          <w:sz w:val="24"/>
          <w:lang w:val="kk-KZ"/>
        </w:rPr>
      </w:pPr>
      <w:r w:rsidRPr="006B1939">
        <w:rPr>
          <w:rFonts w:ascii="Times New Roman" w:hAnsi="Times New Roman"/>
          <w:b/>
          <w:color w:val="000000"/>
          <w:sz w:val="24"/>
        </w:rPr>
        <w:t xml:space="preserve">по закупу </w:t>
      </w:r>
      <w:r w:rsidR="004D0E68" w:rsidRPr="006B1939">
        <w:rPr>
          <w:rFonts w:ascii="Times New Roman" w:hAnsi="Times New Roman"/>
          <w:b/>
          <w:color w:val="000000"/>
          <w:sz w:val="24"/>
        </w:rPr>
        <w:t>электр</w:t>
      </w:r>
      <w:r w:rsidR="00A21F01" w:rsidRPr="006B1939">
        <w:rPr>
          <w:rFonts w:ascii="Times New Roman" w:hAnsi="Times New Roman"/>
          <w:b/>
          <w:color w:val="000000"/>
          <w:sz w:val="24"/>
        </w:rPr>
        <w:t xml:space="preserve">ической </w:t>
      </w:r>
      <w:r w:rsidR="004D0E68" w:rsidRPr="006B1939">
        <w:rPr>
          <w:rFonts w:ascii="Times New Roman" w:hAnsi="Times New Roman"/>
          <w:b/>
          <w:color w:val="000000"/>
          <w:sz w:val="24"/>
        </w:rPr>
        <w:t xml:space="preserve">энергии </w:t>
      </w:r>
    </w:p>
    <w:p w14:paraId="762EE2AE"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7FBB20AC"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48E1633D"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09A905A3"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3449F5F6"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146DBD9B"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510F919D"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5D52179D"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3160CB3C"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69619788"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5FFF3B55"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5D94208A"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16B14738" w14:textId="77777777" w:rsidR="00E038A9" w:rsidRPr="006B1939" w:rsidRDefault="00E038A9" w:rsidP="00E85192">
      <w:pPr>
        <w:spacing w:before="120" w:after="0" w:line="240" w:lineRule="auto"/>
        <w:contextualSpacing/>
        <w:jc w:val="center"/>
        <w:rPr>
          <w:rFonts w:ascii="Times New Roman" w:hAnsi="Times New Roman"/>
          <w:b/>
          <w:color w:val="000000"/>
          <w:sz w:val="24"/>
        </w:rPr>
      </w:pPr>
    </w:p>
    <w:p w14:paraId="2A05F734" w14:textId="77777777" w:rsidR="00E038A9" w:rsidRPr="006B1939" w:rsidRDefault="00E038A9" w:rsidP="00E85192">
      <w:pPr>
        <w:spacing w:before="120" w:after="0" w:line="240" w:lineRule="auto"/>
        <w:contextualSpacing/>
        <w:jc w:val="center"/>
        <w:rPr>
          <w:rFonts w:ascii="Times New Roman" w:hAnsi="Times New Roman"/>
          <w:b/>
          <w:color w:val="000000"/>
          <w:sz w:val="24"/>
        </w:rPr>
      </w:pPr>
    </w:p>
    <w:p w14:paraId="41E940C9"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2C673005" w14:textId="77777777" w:rsidR="00011F49" w:rsidRPr="006B1939" w:rsidRDefault="00011F49" w:rsidP="00E85192">
      <w:pPr>
        <w:spacing w:before="120" w:after="0" w:line="240" w:lineRule="auto"/>
        <w:contextualSpacing/>
        <w:jc w:val="center"/>
        <w:rPr>
          <w:rFonts w:ascii="Times New Roman" w:hAnsi="Times New Roman"/>
          <w:b/>
          <w:color w:val="000000"/>
          <w:sz w:val="24"/>
        </w:rPr>
      </w:pPr>
    </w:p>
    <w:p w14:paraId="0DA9F0DC" w14:textId="77777777" w:rsidR="00011F49" w:rsidRPr="006B1939" w:rsidRDefault="00011F49" w:rsidP="00E85192">
      <w:pPr>
        <w:spacing w:before="120" w:after="0" w:line="240" w:lineRule="auto"/>
        <w:contextualSpacing/>
        <w:jc w:val="center"/>
        <w:rPr>
          <w:rFonts w:ascii="Times New Roman" w:hAnsi="Times New Roman"/>
          <w:b/>
          <w:color w:val="000000"/>
          <w:sz w:val="24"/>
        </w:rPr>
      </w:pPr>
    </w:p>
    <w:p w14:paraId="4B89CE82" w14:textId="77777777" w:rsidR="002067B0" w:rsidRPr="006B1939" w:rsidRDefault="002067B0" w:rsidP="00E85192">
      <w:pPr>
        <w:spacing w:before="120" w:after="0" w:line="240" w:lineRule="auto"/>
        <w:contextualSpacing/>
        <w:jc w:val="center"/>
        <w:rPr>
          <w:rFonts w:ascii="Times New Roman" w:hAnsi="Times New Roman"/>
          <w:b/>
          <w:color w:val="000000"/>
          <w:sz w:val="24"/>
        </w:rPr>
      </w:pPr>
    </w:p>
    <w:p w14:paraId="00C43FFA" w14:textId="77777777" w:rsidR="00667F58" w:rsidRPr="006B1939" w:rsidRDefault="00667F58" w:rsidP="00E85192">
      <w:pPr>
        <w:pStyle w:val="a6"/>
        <w:contextualSpacing/>
        <w:jc w:val="center"/>
        <w:rPr>
          <w:rFonts w:ascii="Times New Roman" w:hAnsi="Times New Roman"/>
          <w:sz w:val="24"/>
        </w:rPr>
      </w:pPr>
    </w:p>
    <w:p w14:paraId="03D6F8C5" w14:textId="77777777" w:rsidR="00667F58" w:rsidRPr="006B1939" w:rsidRDefault="00667F58" w:rsidP="00E85192">
      <w:pPr>
        <w:pStyle w:val="a6"/>
        <w:contextualSpacing/>
        <w:jc w:val="center"/>
        <w:rPr>
          <w:rFonts w:ascii="Times New Roman" w:hAnsi="Times New Roman"/>
          <w:sz w:val="24"/>
        </w:rPr>
      </w:pPr>
    </w:p>
    <w:p w14:paraId="04C4A07C" w14:textId="77777777" w:rsidR="00C75D7D" w:rsidRPr="006B1939" w:rsidRDefault="00C75D7D" w:rsidP="00E85192">
      <w:pPr>
        <w:pStyle w:val="a6"/>
        <w:contextualSpacing/>
        <w:jc w:val="center"/>
        <w:rPr>
          <w:rFonts w:ascii="Times New Roman" w:hAnsi="Times New Roman"/>
          <w:sz w:val="24"/>
        </w:rPr>
      </w:pPr>
    </w:p>
    <w:p w14:paraId="064D7005" w14:textId="77777777" w:rsidR="00C75D7D" w:rsidRPr="006B1939" w:rsidRDefault="00C75D7D" w:rsidP="00E85192">
      <w:pPr>
        <w:pStyle w:val="a6"/>
        <w:contextualSpacing/>
        <w:jc w:val="center"/>
        <w:rPr>
          <w:rFonts w:ascii="Times New Roman" w:hAnsi="Times New Roman"/>
          <w:sz w:val="24"/>
        </w:rPr>
      </w:pPr>
    </w:p>
    <w:p w14:paraId="63CF216B" w14:textId="77777777" w:rsidR="00C75D7D" w:rsidRPr="006B1939" w:rsidRDefault="00C75D7D" w:rsidP="00E85192">
      <w:pPr>
        <w:pStyle w:val="a6"/>
        <w:contextualSpacing/>
        <w:jc w:val="center"/>
        <w:rPr>
          <w:rFonts w:ascii="Times New Roman" w:hAnsi="Times New Roman"/>
          <w:sz w:val="24"/>
        </w:rPr>
      </w:pPr>
    </w:p>
    <w:p w14:paraId="1C41E927" w14:textId="77777777" w:rsidR="00C75D7D" w:rsidRPr="006B1939" w:rsidRDefault="00C75D7D" w:rsidP="00E85192">
      <w:pPr>
        <w:pStyle w:val="a6"/>
        <w:contextualSpacing/>
        <w:jc w:val="center"/>
        <w:rPr>
          <w:rFonts w:ascii="Times New Roman" w:hAnsi="Times New Roman"/>
          <w:sz w:val="24"/>
        </w:rPr>
      </w:pPr>
    </w:p>
    <w:p w14:paraId="29213A62" w14:textId="77777777" w:rsidR="00F63646" w:rsidRPr="006B1939" w:rsidRDefault="00F63646" w:rsidP="00E85192">
      <w:pPr>
        <w:pStyle w:val="a6"/>
        <w:contextualSpacing/>
        <w:jc w:val="center"/>
        <w:rPr>
          <w:rFonts w:ascii="Times New Roman" w:hAnsi="Times New Roman"/>
          <w:sz w:val="24"/>
        </w:rPr>
      </w:pPr>
    </w:p>
    <w:p w14:paraId="7AC97BAB" w14:textId="77777777" w:rsidR="00F63646" w:rsidRPr="006B1939" w:rsidRDefault="00F63646" w:rsidP="00E85192">
      <w:pPr>
        <w:pStyle w:val="a6"/>
        <w:contextualSpacing/>
        <w:jc w:val="center"/>
        <w:rPr>
          <w:rFonts w:ascii="Times New Roman" w:hAnsi="Times New Roman"/>
          <w:sz w:val="24"/>
        </w:rPr>
      </w:pPr>
    </w:p>
    <w:p w14:paraId="1E9A468F" w14:textId="77777777" w:rsidR="00F63646" w:rsidRPr="006B1939" w:rsidRDefault="00F63646" w:rsidP="00E85192">
      <w:pPr>
        <w:pStyle w:val="a6"/>
        <w:contextualSpacing/>
        <w:jc w:val="center"/>
        <w:rPr>
          <w:rFonts w:ascii="Times New Roman" w:hAnsi="Times New Roman"/>
          <w:sz w:val="24"/>
        </w:rPr>
      </w:pPr>
    </w:p>
    <w:p w14:paraId="1F91A41C" w14:textId="77777777" w:rsidR="00F63646" w:rsidRPr="006B1939" w:rsidRDefault="00F63646" w:rsidP="00E85192">
      <w:pPr>
        <w:pStyle w:val="a6"/>
        <w:contextualSpacing/>
        <w:jc w:val="center"/>
        <w:rPr>
          <w:rFonts w:ascii="Times New Roman" w:hAnsi="Times New Roman"/>
          <w:sz w:val="24"/>
        </w:rPr>
      </w:pPr>
    </w:p>
    <w:p w14:paraId="31517694" w14:textId="77777777" w:rsidR="00F63646" w:rsidRPr="006B1939" w:rsidRDefault="00F63646" w:rsidP="00E85192">
      <w:pPr>
        <w:pStyle w:val="a6"/>
        <w:contextualSpacing/>
        <w:jc w:val="center"/>
        <w:rPr>
          <w:rFonts w:ascii="Times New Roman" w:hAnsi="Times New Roman"/>
          <w:sz w:val="24"/>
        </w:rPr>
      </w:pPr>
    </w:p>
    <w:p w14:paraId="78677387" w14:textId="77777777" w:rsidR="00F63646" w:rsidRPr="006B1939" w:rsidRDefault="00F63646" w:rsidP="00E85192">
      <w:pPr>
        <w:pStyle w:val="a6"/>
        <w:contextualSpacing/>
        <w:jc w:val="center"/>
        <w:rPr>
          <w:rFonts w:ascii="Times New Roman" w:hAnsi="Times New Roman"/>
          <w:sz w:val="24"/>
        </w:rPr>
      </w:pPr>
    </w:p>
    <w:p w14:paraId="33C7EB18" w14:textId="77777777" w:rsidR="00F63646" w:rsidRPr="006B1939" w:rsidRDefault="00F63646" w:rsidP="00E85192">
      <w:pPr>
        <w:pStyle w:val="a6"/>
        <w:contextualSpacing/>
        <w:jc w:val="center"/>
        <w:rPr>
          <w:rFonts w:ascii="Times New Roman" w:hAnsi="Times New Roman"/>
          <w:sz w:val="24"/>
        </w:rPr>
      </w:pPr>
    </w:p>
    <w:p w14:paraId="691251B7" w14:textId="2D87C0CD" w:rsidR="002067B0" w:rsidRPr="006B1939" w:rsidRDefault="003F50AF" w:rsidP="00E85192">
      <w:pPr>
        <w:pStyle w:val="a6"/>
        <w:contextualSpacing/>
        <w:jc w:val="center"/>
        <w:rPr>
          <w:color w:val="808080" w:themeColor="background1" w:themeShade="80"/>
        </w:rPr>
      </w:pPr>
      <w:r w:rsidRPr="006B1939">
        <w:rPr>
          <w:rFonts w:ascii="Times New Roman" w:hAnsi="Times New Roman"/>
          <w:sz w:val="24"/>
        </w:rPr>
        <w:t>г.</w:t>
      </w:r>
      <w:r w:rsidR="004056A0" w:rsidRPr="006B1939">
        <w:rPr>
          <w:rFonts w:ascii="Times New Roman" w:hAnsi="Times New Roman"/>
          <w:sz w:val="24"/>
        </w:rPr>
        <w:t xml:space="preserve"> </w:t>
      </w:r>
      <w:r w:rsidRPr="006B1939">
        <w:rPr>
          <w:rFonts w:ascii="Times New Roman" w:hAnsi="Times New Roman"/>
          <w:sz w:val="24"/>
        </w:rPr>
        <w:t>Нур-Султан, 202</w:t>
      </w:r>
      <w:r w:rsidR="0075445B" w:rsidRPr="006B1939">
        <w:rPr>
          <w:rFonts w:ascii="Times New Roman" w:hAnsi="Times New Roman"/>
          <w:sz w:val="24"/>
        </w:rPr>
        <w:t>1</w:t>
      </w:r>
      <w:r w:rsidRPr="006B1939">
        <w:rPr>
          <w:rFonts w:ascii="Times New Roman" w:hAnsi="Times New Roman"/>
          <w:sz w:val="24"/>
        </w:rPr>
        <w:t xml:space="preserve"> </w:t>
      </w:r>
      <w:r w:rsidR="002067B0" w:rsidRPr="006B1939">
        <w:rPr>
          <w:rFonts w:ascii="Times New Roman" w:hAnsi="Times New Roman"/>
          <w:sz w:val="24"/>
        </w:rPr>
        <w:t>г.</w:t>
      </w:r>
      <w:r w:rsidR="005F265C" w:rsidRPr="006B1939">
        <w:rPr>
          <w:rFonts w:ascii="Times New Roman" w:hAnsi="Times New Roman"/>
          <w:b/>
          <w:color w:val="000000"/>
          <w:sz w:val="24"/>
        </w:rPr>
        <w:br w:type="page"/>
      </w:r>
    </w:p>
    <w:p w14:paraId="7ED5CEFF" w14:textId="77777777" w:rsidR="00FF2797" w:rsidRPr="006B1939" w:rsidRDefault="00FF2797" w:rsidP="00E85192">
      <w:pPr>
        <w:keepNext/>
        <w:widowControl w:val="0"/>
        <w:tabs>
          <w:tab w:val="center" w:pos="4961"/>
          <w:tab w:val="right" w:pos="9638"/>
        </w:tabs>
        <w:autoSpaceDE w:val="0"/>
        <w:autoSpaceDN w:val="0"/>
        <w:adjustRightInd w:val="0"/>
        <w:spacing w:after="0" w:line="240" w:lineRule="auto"/>
        <w:ind w:left="5670"/>
        <w:contextualSpacing/>
        <w:outlineLvl w:val="2"/>
        <w:rPr>
          <w:rFonts w:ascii="Times New Roman" w:eastAsia="Times New Roman" w:hAnsi="Times New Roman"/>
          <w:b/>
          <w:bCs/>
          <w:sz w:val="24"/>
          <w:szCs w:val="24"/>
        </w:rPr>
      </w:pPr>
      <w:r w:rsidRPr="006B1939">
        <w:rPr>
          <w:rFonts w:ascii="Times New Roman" w:eastAsia="Times New Roman" w:hAnsi="Times New Roman"/>
          <w:b/>
          <w:bCs/>
          <w:sz w:val="24"/>
          <w:szCs w:val="24"/>
        </w:rPr>
        <w:lastRenderedPageBreak/>
        <w:t>УТВЕРЖДАЮ</w:t>
      </w:r>
    </w:p>
    <w:p w14:paraId="6B7314B4" w14:textId="77777777" w:rsidR="00FF2797" w:rsidRPr="006B1939" w:rsidRDefault="00FF2797" w:rsidP="00E85192">
      <w:pPr>
        <w:keepNext/>
        <w:widowControl w:val="0"/>
        <w:tabs>
          <w:tab w:val="left" w:pos="6946"/>
        </w:tabs>
        <w:autoSpaceDE w:val="0"/>
        <w:autoSpaceDN w:val="0"/>
        <w:adjustRightInd w:val="0"/>
        <w:spacing w:after="0" w:line="240" w:lineRule="auto"/>
        <w:ind w:left="5670"/>
        <w:contextualSpacing/>
        <w:outlineLvl w:val="1"/>
        <w:rPr>
          <w:rFonts w:ascii="Times New Roman" w:eastAsia="Times New Roman" w:hAnsi="Times New Roman"/>
          <w:b/>
          <w:sz w:val="24"/>
          <w:szCs w:val="24"/>
        </w:rPr>
      </w:pPr>
      <w:r w:rsidRPr="006B1939">
        <w:rPr>
          <w:rFonts w:ascii="Times New Roman" w:eastAsia="Times New Roman" w:hAnsi="Times New Roman"/>
          <w:b/>
          <w:bCs/>
          <w:sz w:val="24"/>
          <w:szCs w:val="24"/>
          <w:lang w:val="kk-KZ"/>
        </w:rPr>
        <w:t>Генеральный директор</w:t>
      </w:r>
      <w:r w:rsidRPr="006B1939">
        <w:rPr>
          <w:rFonts w:ascii="Times New Roman" w:hAnsi="Times New Roman"/>
          <w:b/>
          <w:i/>
          <w:sz w:val="24"/>
          <w:szCs w:val="24"/>
        </w:rPr>
        <w:t xml:space="preserve"> </w:t>
      </w:r>
      <w:r w:rsidRPr="006B1939">
        <w:rPr>
          <w:rFonts w:ascii="Times New Roman" w:eastAsia="Times New Roman" w:hAnsi="Times New Roman"/>
          <w:b/>
          <w:bCs/>
          <w:sz w:val="24"/>
          <w:szCs w:val="24"/>
        </w:rPr>
        <w:t xml:space="preserve"> </w:t>
      </w:r>
      <w:r w:rsidRPr="006B1939">
        <w:rPr>
          <w:rFonts w:ascii="Times New Roman" w:eastAsia="Times New Roman" w:hAnsi="Times New Roman"/>
          <w:b/>
          <w:sz w:val="24"/>
          <w:szCs w:val="24"/>
        </w:rPr>
        <w:t>АО «АРЭК»</w:t>
      </w:r>
    </w:p>
    <w:p w14:paraId="38EE3833" w14:textId="77777777" w:rsidR="00FF2797" w:rsidRPr="006B1939" w:rsidRDefault="00FF2797" w:rsidP="00E85192">
      <w:pPr>
        <w:spacing w:after="0" w:line="240" w:lineRule="auto"/>
        <w:ind w:left="5670"/>
        <w:contextualSpacing/>
        <w:rPr>
          <w:rFonts w:ascii="Times New Roman" w:eastAsia="Times New Roman" w:hAnsi="Times New Roman"/>
          <w:b/>
          <w:sz w:val="24"/>
          <w:szCs w:val="24"/>
        </w:rPr>
      </w:pPr>
    </w:p>
    <w:p w14:paraId="25EECB47" w14:textId="77777777" w:rsidR="00FF2797" w:rsidRPr="006B1939" w:rsidRDefault="00FF2797" w:rsidP="00E85192">
      <w:pPr>
        <w:spacing w:after="0" w:line="240" w:lineRule="auto"/>
        <w:ind w:left="4962" w:right="201" w:firstLine="708"/>
        <w:contextualSpacing/>
        <w:rPr>
          <w:rFonts w:ascii="Times New Roman" w:hAnsi="Times New Roman"/>
          <w:b/>
          <w:sz w:val="24"/>
          <w:szCs w:val="24"/>
        </w:rPr>
      </w:pPr>
      <w:r w:rsidRPr="006B1939">
        <w:rPr>
          <w:rFonts w:ascii="Times New Roman" w:eastAsia="Times New Roman" w:hAnsi="Times New Roman"/>
          <w:b/>
          <w:sz w:val="24"/>
          <w:szCs w:val="24"/>
        </w:rPr>
        <w:t>_____________________ А. Павлов</w:t>
      </w:r>
    </w:p>
    <w:p w14:paraId="54F938F6" w14:textId="77777777" w:rsidR="00FF2797" w:rsidRPr="006B1939" w:rsidRDefault="00FF2797" w:rsidP="00E85192">
      <w:pPr>
        <w:spacing w:after="0" w:line="240" w:lineRule="auto"/>
        <w:ind w:firstLine="708"/>
        <w:contextualSpacing/>
        <w:jc w:val="both"/>
        <w:rPr>
          <w:rFonts w:ascii="Times New Roman" w:hAnsi="Times New Roman"/>
          <w:b/>
          <w:color w:val="000000"/>
          <w:sz w:val="24"/>
        </w:rPr>
      </w:pPr>
    </w:p>
    <w:p w14:paraId="780B0ADB" w14:textId="25D5D2AE" w:rsidR="00FF2797" w:rsidRPr="006B1939" w:rsidRDefault="00FF2797" w:rsidP="00E85192">
      <w:pPr>
        <w:spacing w:after="0" w:line="240" w:lineRule="auto"/>
        <w:ind w:firstLine="708"/>
        <w:contextualSpacing/>
        <w:jc w:val="center"/>
        <w:rPr>
          <w:rFonts w:ascii="Times New Roman" w:hAnsi="Times New Roman"/>
          <w:b/>
          <w:color w:val="000000"/>
          <w:sz w:val="24"/>
        </w:rPr>
      </w:pPr>
      <w:r w:rsidRPr="006B1939">
        <w:rPr>
          <w:rFonts w:ascii="Times New Roman" w:hAnsi="Times New Roman"/>
          <w:b/>
          <w:color w:val="000000"/>
          <w:sz w:val="24"/>
        </w:rPr>
        <w:t>Т</w:t>
      </w:r>
      <w:r w:rsidR="006E0B0E" w:rsidRPr="006B1939">
        <w:rPr>
          <w:rFonts w:ascii="Times New Roman" w:hAnsi="Times New Roman"/>
          <w:b/>
          <w:color w:val="000000"/>
          <w:sz w:val="24"/>
        </w:rPr>
        <w:t>ехническая спецификация закупаемых товаров (работ,</w:t>
      </w:r>
      <w:r w:rsidR="00A545AC" w:rsidRPr="006B1939">
        <w:rPr>
          <w:rFonts w:ascii="Times New Roman" w:hAnsi="Times New Roman"/>
          <w:b/>
          <w:color w:val="000000"/>
          <w:sz w:val="24"/>
        </w:rPr>
        <w:t xml:space="preserve"> </w:t>
      </w:r>
      <w:r w:rsidR="006E0B0E" w:rsidRPr="006B1939">
        <w:rPr>
          <w:rFonts w:ascii="Times New Roman" w:hAnsi="Times New Roman"/>
          <w:b/>
          <w:color w:val="000000"/>
          <w:sz w:val="24"/>
        </w:rPr>
        <w:t>услуг)</w:t>
      </w:r>
    </w:p>
    <w:p w14:paraId="5AAC7D6D" w14:textId="77777777" w:rsidR="00FF2797" w:rsidRPr="006B1939" w:rsidRDefault="00FF2797" w:rsidP="00E85192">
      <w:pPr>
        <w:spacing w:after="0" w:line="240" w:lineRule="auto"/>
        <w:ind w:firstLine="708"/>
        <w:contextualSpacing/>
        <w:jc w:val="both"/>
        <w:rPr>
          <w:rFonts w:ascii="Times New Roman" w:hAnsi="Times New Roman"/>
          <w:b/>
          <w:color w:val="000000"/>
          <w:sz w:val="24"/>
        </w:rPr>
      </w:pPr>
    </w:p>
    <w:tbl>
      <w:tblPr>
        <w:tblStyle w:val="a4"/>
        <w:tblW w:w="0" w:type="auto"/>
        <w:tblLook w:val="04A0" w:firstRow="1" w:lastRow="0" w:firstColumn="1" w:lastColumn="0" w:noHBand="0" w:noVBand="1"/>
      </w:tblPr>
      <w:tblGrid>
        <w:gridCol w:w="5210"/>
        <w:gridCol w:w="5211"/>
      </w:tblGrid>
      <w:tr w:rsidR="00EB0839" w:rsidRPr="006B1939" w14:paraId="57D513C1" w14:textId="77777777" w:rsidTr="00FF2797">
        <w:tc>
          <w:tcPr>
            <w:tcW w:w="5210" w:type="dxa"/>
          </w:tcPr>
          <w:p w14:paraId="0AC5A223" w14:textId="65E5D3D5" w:rsidR="00EB0839" w:rsidRPr="006B1939" w:rsidRDefault="00EB0839" w:rsidP="00E85192">
            <w:pPr>
              <w:contextualSpacing/>
              <w:jc w:val="both"/>
              <w:rPr>
                <w:rFonts w:ascii="Times New Roman" w:hAnsi="Times New Roman" w:cs="Times New Roman"/>
                <w:b/>
                <w:sz w:val="24"/>
              </w:rPr>
            </w:pPr>
            <w:r w:rsidRPr="006B1939">
              <w:rPr>
                <w:rFonts w:ascii="Times New Roman" w:hAnsi="Times New Roman" w:cs="Times New Roman"/>
                <w:b/>
                <w:sz w:val="24"/>
              </w:rPr>
              <w:t>Номер закупок (тендера):</w:t>
            </w:r>
          </w:p>
        </w:tc>
        <w:tc>
          <w:tcPr>
            <w:tcW w:w="5211" w:type="dxa"/>
          </w:tcPr>
          <w:p w14:paraId="5AE9D674" w14:textId="635DDD3D" w:rsidR="00EB0839" w:rsidRPr="006B1939" w:rsidRDefault="00A21F01" w:rsidP="00E85192">
            <w:pPr>
              <w:contextualSpacing/>
              <w:jc w:val="both"/>
              <w:rPr>
                <w:rFonts w:ascii="Times New Roman" w:hAnsi="Times New Roman" w:cs="Times New Roman"/>
                <w:sz w:val="24"/>
              </w:rPr>
            </w:pPr>
            <w:r w:rsidRPr="006B1939">
              <w:rPr>
                <w:rFonts w:ascii="Times New Roman" w:hAnsi="Times New Roman" w:cs="Times New Roman"/>
                <w:sz w:val="24"/>
              </w:rPr>
              <w:t>1204</w:t>
            </w:r>
          </w:p>
        </w:tc>
      </w:tr>
      <w:tr w:rsidR="00FF2797" w:rsidRPr="006B1939" w14:paraId="7135137C" w14:textId="77777777" w:rsidTr="00FF2797">
        <w:tc>
          <w:tcPr>
            <w:tcW w:w="5210" w:type="dxa"/>
          </w:tcPr>
          <w:p w14:paraId="029ECC80" w14:textId="77777777" w:rsidR="00FF2797" w:rsidRPr="006B1939" w:rsidRDefault="00FF2797" w:rsidP="00E85192">
            <w:pPr>
              <w:contextualSpacing/>
              <w:jc w:val="both"/>
              <w:rPr>
                <w:rFonts w:ascii="Times New Roman" w:hAnsi="Times New Roman"/>
                <w:b/>
                <w:color w:val="000000"/>
                <w:sz w:val="24"/>
              </w:rPr>
            </w:pPr>
            <w:r w:rsidRPr="006B1939">
              <w:rPr>
                <w:rFonts w:ascii="Times New Roman" w:hAnsi="Times New Roman"/>
                <w:b/>
                <w:color w:val="000000"/>
                <w:sz w:val="24"/>
              </w:rPr>
              <w:t xml:space="preserve">Наименование закупок (тендера) (наименование закупок товаров, работ, услуг в соответствии с наименованием закупки товаров, работ, услуг, указанным в Перечне) </w:t>
            </w:r>
          </w:p>
          <w:p w14:paraId="21180B77" w14:textId="77777777" w:rsidR="00FF2797" w:rsidRPr="006B1939" w:rsidRDefault="00FF2797" w:rsidP="00E85192">
            <w:pPr>
              <w:contextualSpacing/>
              <w:jc w:val="both"/>
              <w:rPr>
                <w:rFonts w:ascii="Times New Roman" w:hAnsi="Times New Roman"/>
                <w:b/>
                <w:color w:val="000000"/>
                <w:sz w:val="24"/>
              </w:rPr>
            </w:pPr>
          </w:p>
        </w:tc>
        <w:tc>
          <w:tcPr>
            <w:tcW w:w="5211" w:type="dxa"/>
          </w:tcPr>
          <w:p w14:paraId="327C9A38" w14:textId="56CF763D" w:rsidR="00FF2797" w:rsidRPr="006B1939" w:rsidRDefault="00A21F01" w:rsidP="00E85192">
            <w:pPr>
              <w:contextualSpacing/>
              <w:jc w:val="both"/>
              <w:rPr>
                <w:rFonts w:ascii="Times New Roman" w:hAnsi="Times New Roman"/>
                <w:color w:val="000000"/>
                <w:sz w:val="24"/>
              </w:rPr>
            </w:pPr>
            <w:r w:rsidRPr="006B1939">
              <w:rPr>
                <w:rFonts w:ascii="Times New Roman" w:hAnsi="Times New Roman" w:cs="Times New Roman"/>
                <w:sz w:val="24"/>
              </w:rPr>
              <w:t>Э</w:t>
            </w:r>
            <w:r w:rsidR="004D0E68" w:rsidRPr="006B1939">
              <w:rPr>
                <w:rFonts w:ascii="Times New Roman" w:hAnsi="Times New Roman" w:cs="Times New Roman"/>
                <w:sz w:val="24"/>
              </w:rPr>
              <w:t>лектр</w:t>
            </w:r>
            <w:r w:rsidRPr="006B1939">
              <w:rPr>
                <w:rFonts w:ascii="Times New Roman" w:hAnsi="Times New Roman" w:cs="Times New Roman"/>
                <w:sz w:val="24"/>
              </w:rPr>
              <w:t xml:space="preserve">ическая </w:t>
            </w:r>
            <w:r w:rsidR="004D0E68" w:rsidRPr="006B1939">
              <w:rPr>
                <w:rFonts w:ascii="Times New Roman" w:hAnsi="Times New Roman" w:cs="Times New Roman"/>
                <w:sz w:val="24"/>
              </w:rPr>
              <w:t>энерги</w:t>
            </w:r>
            <w:r w:rsidRPr="006B1939">
              <w:rPr>
                <w:rFonts w:ascii="Times New Roman" w:hAnsi="Times New Roman" w:cs="Times New Roman"/>
                <w:sz w:val="24"/>
              </w:rPr>
              <w:t>я</w:t>
            </w:r>
          </w:p>
        </w:tc>
      </w:tr>
      <w:tr w:rsidR="00383AAA" w:rsidRPr="006B1939" w14:paraId="7E18C842" w14:textId="77777777" w:rsidTr="00FF2797">
        <w:tc>
          <w:tcPr>
            <w:tcW w:w="5210" w:type="dxa"/>
          </w:tcPr>
          <w:p w14:paraId="4E45F66F" w14:textId="10567C01"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cs="Times New Roman"/>
                <w:b/>
                <w:sz w:val="24"/>
                <w:szCs w:val="24"/>
              </w:rPr>
              <w:t>Номер Лота:</w:t>
            </w:r>
          </w:p>
        </w:tc>
        <w:tc>
          <w:tcPr>
            <w:tcW w:w="5211" w:type="dxa"/>
          </w:tcPr>
          <w:p w14:paraId="6D0BF090" w14:textId="6486C92C" w:rsidR="00383AAA" w:rsidRPr="006B1939" w:rsidRDefault="00A545AC" w:rsidP="00E85192">
            <w:pPr>
              <w:contextualSpacing/>
              <w:jc w:val="both"/>
              <w:rPr>
                <w:rFonts w:ascii="Times New Roman" w:hAnsi="Times New Roman"/>
                <w:color w:val="000000"/>
                <w:sz w:val="24"/>
              </w:rPr>
            </w:pPr>
            <w:r w:rsidRPr="006B1939">
              <w:rPr>
                <w:rFonts w:ascii="Times New Roman" w:hAnsi="Times New Roman" w:cs="Times New Roman"/>
                <w:sz w:val="24"/>
              </w:rPr>
              <w:t>1</w:t>
            </w:r>
          </w:p>
        </w:tc>
      </w:tr>
      <w:tr w:rsidR="00383AAA" w:rsidRPr="006B1939" w14:paraId="26EE3F42" w14:textId="77777777" w:rsidTr="00FF2797">
        <w:tc>
          <w:tcPr>
            <w:tcW w:w="5210" w:type="dxa"/>
          </w:tcPr>
          <w:p w14:paraId="7DEFD1DB" w14:textId="0BFF328F"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cs="Times New Roman"/>
                <w:b/>
                <w:sz w:val="24"/>
                <w:szCs w:val="24"/>
              </w:rPr>
              <w:t>Наименование лота:</w:t>
            </w:r>
          </w:p>
        </w:tc>
        <w:tc>
          <w:tcPr>
            <w:tcW w:w="5211" w:type="dxa"/>
          </w:tcPr>
          <w:p w14:paraId="7452C8CC" w14:textId="1E9B1FA7" w:rsidR="00383AAA" w:rsidRPr="006B1939" w:rsidRDefault="00A21F01" w:rsidP="00E85192">
            <w:pPr>
              <w:contextualSpacing/>
              <w:jc w:val="both"/>
              <w:rPr>
                <w:rFonts w:ascii="Times New Roman" w:hAnsi="Times New Roman"/>
                <w:color w:val="000000"/>
                <w:sz w:val="24"/>
              </w:rPr>
            </w:pPr>
            <w:r w:rsidRPr="006B1939">
              <w:rPr>
                <w:rFonts w:ascii="Times New Roman" w:hAnsi="Times New Roman"/>
                <w:color w:val="000000"/>
                <w:sz w:val="24"/>
              </w:rPr>
              <w:t>Электрическая энергия</w:t>
            </w:r>
          </w:p>
        </w:tc>
      </w:tr>
      <w:tr w:rsidR="00383AAA" w:rsidRPr="006B1939" w14:paraId="1624379F" w14:textId="77777777" w:rsidTr="00FF2797">
        <w:tc>
          <w:tcPr>
            <w:tcW w:w="5210" w:type="dxa"/>
          </w:tcPr>
          <w:p w14:paraId="6A9233F8" w14:textId="2C071FDC"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cs="Times New Roman"/>
                <w:b/>
                <w:sz w:val="24"/>
                <w:szCs w:val="24"/>
              </w:rPr>
              <w:t>Описание лота:</w:t>
            </w:r>
          </w:p>
        </w:tc>
        <w:tc>
          <w:tcPr>
            <w:tcW w:w="5211" w:type="dxa"/>
          </w:tcPr>
          <w:p w14:paraId="05E0A4F0" w14:textId="4F0BDE68" w:rsidR="00383AAA" w:rsidRPr="006B1939" w:rsidRDefault="004056A0" w:rsidP="004D0E68">
            <w:pPr>
              <w:contextualSpacing/>
              <w:jc w:val="both"/>
              <w:rPr>
                <w:rFonts w:ascii="Times New Roman" w:hAnsi="Times New Roman"/>
                <w:color w:val="000000"/>
                <w:sz w:val="24"/>
              </w:rPr>
            </w:pPr>
            <w:r w:rsidRPr="006B1939">
              <w:rPr>
                <w:rFonts w:ascii="Times New Roman" w:hAnsi="Times New Roman"/>
                <w:color w:val="000000"/>
                <w:sz w:val="24"/>
              </w:rPr>
              <w:t>Электрическая энергия</w:t>
            </w:r>
          </w:p>
        </w:tc>
      </w:tr>
      <w:tr w:rsidR="00383AAA" w:rsidRPr="006B1939" w14:paraId="0F2406F5" w14:textId="77777777" w:rsidTr="00A21F01">
        <w:tc>
          <w:tcPr>
            <w:tcW w:w="5210" w:type="dxa"/>
          </w:tcPr>
          <w:p w14:paraId="5994D23B" w14:textId="3CCAE8F4"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cs="Times New Roman"/>
                <w:b/>
                <w:sz w:val="24"/>
                <w:szCs w:val="24"/>
              </w:rPr>
              <w:t>Дополнительное описание лота:</w:t>
            </w:r>
          </w:p>
        </w:tc>
        <w:tc>
          <w:tcPr>
            <w:tcW w:w="5211" w:type="dxa"/>
            <w:shd w:val="clear" w:color="auto" w:fill="auto"/>
          </w:tcPr>
          <w:p w14:paraId="3D5208AF" w14:textId="4F579A47" w:rsidR="00383AAA" w:rsidRPr="006B1939" w:rsidRDefault="00383AAA" w:rsidP="00E85192">
            <w:pPr>
              <w:contextualSpacing/>
              <w:jc w:val="both"/>
              <w:rPr>
                <w:rFonts w:ascii="Times New Roman" w:hAnsi="Times New Roman"/>
                <w:color w:val="000000"/>
                <w:sz w:val="24"/>
              </w:rPr>
            </w:pPr>
            <w:r w:rsidRPr="006B1939">
              <w:rPr>
                <w:rFonts w:ascii="Times New Roman" w:hAnsi="Times New Roman" w:cs="Times New Roman"/>
                <w:sz w:val="24"/>
              </w:rPr>
              <w:t>-</w:t>
            </w:r>
          </w:p>
        </w:tc>
      </w:tr>
      <w:tr w:rsidR="00383AAA" w:rsidRPr="006B1939" w14:paraId="14257A08" w14:textId="77777777" w:rsidTr="00A21F01">
        <w:tc>
          <w:tcPr>
            <w:tcW w:w="5210" w:type="dxa"/>
          </w:tcPr>
          <w:p w14:paraId="6EC67420" w14:textId="77777777"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b/>
                <w:color w:val="000000"/>
                <w:sz w:val="24"/>
              </w:rPr>
              <w:t>Количество (объем) закупаемых товаров, работ, услуг:</w:t>
            </w:r>
          </w:p>
          <w:p w14:paraId="547F7FDF" w14:textId="77777777" w:rsidR="00383AAA" w:rsidRPr="006B1939" w:rsidRDefault="00383AAA" w:rsidP="00E85192">
            <w:pPr>
              <w:contextualSpacing/>
              <w:jc w:val="both"/>
              <w:rPr>
                <w:rFonts w:ascii="Times New Roman" w:hAnsi="Times New Roman"/>
                <w:b/>
                <w:color w:val="000000"/>
                <w:sz w:val="24"/>
              </w:rPr>
            </w:pPr>
          </w:p>
        </w:tc>
        <w:tc>
          <w:tcPr>
            <w:tcW w:w="5211" w:type="dxa"/>
            <w:shd w:val="clear" w:color="auto" w:fill="auto"/>
          </w:tcPr>
          <w:p w14:paraId="3A596FDE" w14:textId="3B634FFE" w:rsidR="00383AAA" w:rsidRPr="006B1939" w:rsidRDefault="00552158" w:rsidP="00E85192">
            <w:pPr>
              <w:contextualSpacing/>
              <w:jc w:val="both"/>
              <w:rPr>
                <w:rFonts w:ascii="Times New Roman" w:hAnsi="Times New Roman"/>
                <w:color w:val="000000"/>
                <w:sz w:val="24"/>
              </w:rPr>
            </w:pPr>
            <w:r w:rsidRPr="006B1939">
              <w:rPr>
                <w:rFonts w:ascii="Times New Roman" w:hAnsi="Times New Roman"/>
                <w:color w:val="000000"/>
                <w:sz w:val="24"/>
              </w:rPr>
              <w:t>1</w:t>
            </w:r>
            <w:r w:rsidR="00A21F01" w:rsidRPr="006B1939">
              <w:rPr>
                <w:rFonts w:ascii="Times New Roman" w:hAnsi="Times New Roman"/>
                <w:color w:val="000000"/>
                <w:sz w:val="24"/>
              </w:rPr>
              <w:t>04</w:t>
            </w:r>
            <w:r w:rsidR="00E37AD8" w:rsidRPr="006B1939">
              <w:rPr>
                <w:rFonts w:ascii="Times New Roman" w:hAnsi="Times New Roman"/>
                <w:color w:val="000000"/>
                <w:sz w:val="24"/>
              </w:rPr>
              <w:t> </w:t>
            </w:r>
            <w:r w:rsidR="00A21F01" w:rsidRPr="006B1939">
              <w:rPr>
                <w:rFonts w:ascii="Times New Roman" w:hAnsi="Times New Roman"/>
                <w:color w:val="000000"/>
                <w:sz w:val="24"/>
              </w:rPr>
              <w:t>56</w:t>
            </w:r>
            <w:r w:rsidR="00E37AD8" w:rsidRPr="006B1939">
              <w:rPr>
                <w:rFonts w:ascii="Times New Roman" w:hAnsi="Times New Roman"/>
                <w:color w:val="000000"/>
                <w:sz w:val="24"/>
              </w:rPr>
              <w:t>2 000</w:t>
            </w:r>
          </w:p>
        </w:tc>
      </w:tr>
      <w:tr w:rsidR="00383AAA" w:rsidRPr="006B1939" w14:paraId="63126424" w14:textId="77777777" w:rsidTr="00A21F01">
        <w:tc>
          <w:tcPr>
            <w:tcW w:w="5210" w:type="dxa"/>
          </w:tcPr>
          <w:p w14:paraId="4585611C" w14:textId="1C6B9EA9"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b/>
                <w:color w:val="000000"/>
                <w:sz w:val="24"/>
              </w:rPr>
              <w:t>Единица измерения:</w:t>
            </w:r>
          </w:p>
        </w:tc>
        <w:tc>
          <w:tcPr>
            <w:tcW w:w="5211" w:type="dxa"/>
            <w:shd w:val="clear" w:color="auto" w:fill="auto"/>
          </w:tcPr>
          <w:p w14:paraId="28EB39BA" w14:textId="3BB82982" w:rsidR="00383AAA" w:rsidRPr="006B1939" w:rsidRDefault="00616936" w:rsidP="00E85192">
            <w:pPr>
              <w:contextualSpacing/>
              <w:jc w:val="both"/>
              <w:rPr>
                <w:rFonts w:ascii="Times New Roman" w:hAnsi="Times New Roman"/>
                <w:color w:val="000000"/>
                <w:sz w:val="24"/>
              </w:rPr>
            </w:pPr>
            <w:r w:rsidRPr="006B1939">
              <w:rPr>
                <w:rFonts w:ascii="Times New Roman" w:hAnsi="Times New Roman"/>
                <w:color w:val="000000"/>
                <w:sz w:val="24"/>
              </w:rPr>
              <w:t>к</w:t>
            </w:r>
            <w:r w:rsidR="00E37AD8" w:rsidRPr="006B1939">
              <w:rPr>
                <w:rFonts w:ascii="Times New Roman" w:hAnsi="Times New Roman"/>
                <w:color w:val="000000"/>
                <w:sz w:val="24"/>
              </w:rPr>
              <w:t>Вт/ч</w:t>
            </w:r>
          </w:p>
        </w:tc>
      </w:tr>
      <w:tr w:rsidR="00383AAA" w:rsidRPr="006B1939" w14:paraId="45CACB6A" w14:textId="77777777" w:rsidTr="00A21F01">
        <w:tc>
          <w:tcPr>
            <w:tcW w:w="5210" w:type="dxa"/>
          </w:tcPr>
          <w:p w14:paraId="1BAA5119" w14:textId="0FEA86BD"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b/>
                <w:color w:val="000000"/>
                <w:sz w:val="24"/>
              </w:rPr>
              <w:t>Место поставки товаров, выполнение работ и предоставления услуг:</w:t>
            </w:r>
          </w:p>
        </w:tc>
        <w:tc>
          <w:tcPr>
            <w:tcW w:w="5211" w:type="dxa"/>
            <w:shd w:val="clear" w:color="auto" w:fill="auto"/>
          </w:tcPr>
          <w:p w14:paraId="6FF5DA76" w14:textId="07C82FAF" w:rsidR="00383AAA" w:rsidRPr="006B1939" w:rsidRDefault="003951A8" w:rsidP="00E85192">
            <w:pPr>
              <w:contextualSpacing/>
              <w:jc w:val="both"/>
              <w:rPr>
                <w:rFonts w:ascii="Times New Roman" w:hAnsi="Times New Roman"/>
                <w:color w:val="000000"/>
                <w:sz w:val="24"/>
              </w:rPr>
            </w:pPr>
            <w:r w:rsidRPr="006B1939">
              <w:rPr>
                <w:rFonts w:ascii="Times New Roman" w:hAnsi="Times New Roman"/>
                <w:color w:val="000000"/>
                <w:sz w:val="24"/>
              </w:rPr>
              <w:t>Электросети</w:t>
            </w:r>
            <w:r w:rsidR="00E469D9" w:rsidRPr="006B1939">
              <w:rPr>
                <w:rFonts w:ascii="Times New Roman" w:hAnsi="Times New Roman"/>
                <w:color w:val="000000"/>
                <w:sz w:val="24"/>
              </w:rPr>
              <w:t xml:space="preserve"> АО «АРЭК»</w:t>
            </w:r>
          </w:p>
        </w:tc>
      </w:tr>
      <w:tr w:rsidR="00383AAA" w:rsidRPr="006B1939" w14:paraId="056D82F4" w14:textId="77777777" w:rsidTr="00A21F01">
        <w:tc>
          <w:tcPr>
            <w:tcW w:w="5210" w:type="dxa"/>
          </w:tcPr>
          <w:p w14:paraId="1D2F3AA2" w14:textId="46BEEDE0"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b/>
                <w:color w:val="000000"/>
                <w:sz w:val="24"/>
              </w:rPr>
              <w:t>Срок поставки товаров, выполнение работ и предоставления услуг:</w:t>
            </w:r>
          </w:p>
        </w:tc>
        <w:tc>
          <w:tcPr>
            <w:tcW w:w="5211" w:type="dxa"/>
            <w:shd w:val="clear" w:color="auto" w:fill="auto"/>
          </w:tcPr>
          <w:p w14:paraId="37E91F96" w14:textId="4BF06A57" w:rsidR="00383AAA" w:rsidRPr="006B1939" w:rsidRDefault="0075445B" w:rsidP="00E85192">
            <w:pPr>
              <w:contextualSpacing/>
              <w:jc w:val="both"/>
              <w:rPr>
                <w:rFonts w:ascii="Times New Roman" w:hAnsi="Times New Roman"/>
                <w:color w:val="000000"/>
                <w:sz w:val="24"/>
              </w:rPr>
            </w:pPr>
            <w:r w:rsidRPr="006B1939">
              <w:rPr>
                <w:rFonts w:ascii="Times New Roman" w:hAnsi="Times New Roman"/>
                <w:color w:val="000000"/>
                <w:sz w:val="24"/>
              </w:rPr>
              <w:t>Апрель</w:t>
            </w:r>
            <w:r w:rsidR="000B0962" w:rsidRPr="006B1939">
              <w:rPr>
                <w:rFonts w:ascii="Times New Roman" w:hAnsi="Times New Roman"/>
                <w:color w:val="000000"/>
                <w:sz w:val="24"/>
              </w:rPr>
              <w:t xml:space="preserve"> – </w:t>
            </w:r>
            <w:r w:rsidRPr="006B1939">
              <w:rPr>
                <w:rFonts w:ascii="Times New Roman" w:hAnsi="Times New Roman"/>
                <w:color w:val="000000"/>
                <w:sz w:val="24"/>
              </w:rPr>
              <w:t>декабрь 2021 г.</w:t>
            </w:r>
          </w:p>
        </w:tc>
      </w:tr>
      <w:tr w:rsidR="00383AAA" w:rsidRPr="006B1939" w14:paraId="5D989FDE" w14:textId="77777777" w:rsidTr="00A21F01">
        <w:tc>
          <w:tcPr>
            <w:tcW w:w="5210" w:type="dxa"/>
          </w:tcPr>
          <w:p w14:paraId="4AEB6624" w14:textId="4339FC03" w:rsidR="00383AAA" w:rsidRPr="006B1939" w:rsidRDefault="00383AAA" w:rsidP="00E85192">
            <w:pPr>
              <w:contextualSpacing/>
              <w:jc w:val="both"/>
              <w:rPr>
                <w:rFonts w:ascii="Times New Roman" w:hAnsi="Times New Roman"/>
                <w:b/>
                <w:color w:val="000000"/>
                <w:sz w:val="24"/>
              </w:rPr>
            </w:pPr>
            <w:r w:rsidRPr="006B1939">
              <w:rPr>
                <w:rFonts w:ascii="Times New Roman" w:hAnsi="Times New Roman"/>
                <w:b/>
                <w:color w:val="000000"/>
                <w:sz w:val="24"/>
              </w:rPr>
              <w:t>Описание и требуемые функциональные, технические, качественные и эксплуатационные характеристики закупаемых товаров, работ, услуг:</w:t>
            </w:r>
          </w:p>
        </w:tc>
        <w:tc>
          <w:tcPr>
            <w:tcW w:w="5211" w:type="dxa"/>
            <w:shd w:val="clear" w:color="auto" w:fill="auto"/>
          </w:tcPr>
          <w:p w14:paraId="43BA4FEA" w14:textId="6EFAF69D" w:rsidR="00E469D9" w:rsidRPr="006B1939" w:rsidRDefault="003951A8" w:rsidP="00A21F01">
            <w:pPr>
              <w:pStyle w:val="af7"/>
              <w:tabs>
                <w:tab w:val="left" w:pos="202"/>
              </w:tabs>
              <w:ind w:left="0"/>
              <w:jc w:val="both"/>
              <w:rPr>
                <w:rFonts w:ascii="Times New Roman" w:hAnsi="Times New Roman"/>
                <w:color w:val="000000"/>
                <w:sz w:val="24"/>
              </w:rPr>
            </w:pPr>
            <w:r w:rsidRPr="006B1939">
              <w:rPr>
                <w:rFonts w:ascii="Times New Roman" w:hAnsi="Times New Roman"/>
                <w:color w:val="000000"/>
                <w:sz w:val="24"/>
              </w:rPr>
              <w:t>ГОСТ 13109-97</w:t>
            </w:r>
            <w:r w:rsidR="00A21F01" w:rsidRPr="006B1939">
              <w:rPr>
                <w:rFonts w:ascii="Times New Roman" w:hAnsi="Times New Roman"/>
                <w:color w:val="000000"/>
                <w:sz w:val="24"/>
              </w:rPr>
              <w:t>. Электрическая энергия для нормативно-технических потерь.</w:t>
            </w:r>
          </w:p>
        </w:tc>
      </w:tr>
    </w:tbl>
    <w:p w14:paraId="408B0C14" w14:textId="77777777" w:rsidR="00FF2797" w:rsidRPr="006B1939" w:rsidRDefault="00FF2797" w:rsidP="00E85192">
      <w:pPr>
        <w:spacing w:after="0" w:line="240" w:lineRule="auto"/>
        <w:ind w:firstLine="708"/>
        <w:contextualSpacing/>
        <w:jc w:val="both"/>
        <w:rPr>
          <w:rFonts w:ascii="Times New Roman" w:hAnsi="Times New Roman"/>
          <w:b/>
          <w:color w:val="000000"/>
          <w:sz w:val="24"/>
        </w:rPr>
      </w:pPr>
      <w:r w:rsidRPr="006B1939">
        <w:rPr>
          <w:rFonts w:ascii="Times New Roman" w:hAnsi="Times New Roman"/>
          <w:b/>
          <w:color w:val="000000"/>
          <w:sz w:val="24"/>
        </w:rPr>
        <w:tab/>
      </w:r>
    </w:p>
    <w:p w14:paraId="315B2093" w14:textId="77777777" w:rsidR="00386125" w:rsidRPr="006B1939" w:rsidRDefault="00386125" w:rsidP="00E85192">
      <w:pPr>
        <w:spacing w:after="0" w:line="240" w:lineRule="auto"/>
        <w:contextualSpacing/>
        <w:jc w:val="both"/>
        <w:rPr>
          <w:rFonts w:ascii="Times New Roman" w:hAnsi="Times New Roman"/>
          <w:b/>
          <w:color w:val="000000"/>
          <w:sz w:val="24"/>
        </w:rPr>
      </w:pPr>
    </w:p>
    <w:p w14:paraId="0FFD81EB" w14:textId="7708F3C1" w:rsidR="00BB4C2C" w:rsidRPr="006B1939" w:rsidRDefault="00BB4C2C" w:rsidP="00E85192">
      <w:pPr>
        <w:spacing w:after="0" w:line="240" w:lineRule="auto"/>
        <w:contextualSpacing/>
        <w:jc w:val="both"/>
        <w:rPr>
          <w:rFonts w:ascii="Times New Roman" w:hAnsi="Times New Roman"/>
          <w:b/>
          <w:color w:val="000000"/>
          <w:sz w:val="24"/>
        </w:rPr>
      </w:pPr>
      <w:r w:rsidRPr="006B1939">
        <w:rPr>
          <w:rFonts w:ascii="Times New Roman" w:hAnsi="Times New Roman"/>
          <w:b/>
          <w:color w:val="000000"/>
          <w:sz w:val="24"/>
        </w:rPr>
        <w:tab/>
        <w:t xml:space="preserve">Председатель </w:t>
      </w:r>
      <w:r w:rsidR="0075445B" w:rsidRPr="006B1939">
        <w:rPr>
          <w:rFonts w:ascii="Times New Roman" w:hAnsi="Times New Roman"/>
          <w:b/>
          <w:color w:val="000000"/>
          <w:sz w:val="24"/>
        </w:rPr>
        <w:t>конкурс</w:t>
      </w:r>
      <w:r w:rsidRPr="006B1939">
        <w:rPr>
          <w:rFonts w:ascii="Times New Roman" w:hAnsi="Times New Roman"/>
          <w:b/>
          <w:color w:val="000000"/>
          <w:sz w:val="24"/>
        </w:rPr>
        <w:t xml:space="preserve">ной </w:t>
      </w:r>
      <w:r w:rsidR="0075445B" w:rsidRPr="006B1939">
        <w:rPr>
          <w:rFonts w:ascii="Times New Roman" w:hAnsi="Times New Roman"/>
          <w:b/>
          <w:color w:val="000000"/>
          <w:sz w:val="24"/>
        </w:rPr>
        <w:t>к</w:t>
      </w:r>
      <w:r w:rsidRPr="006B1939">
        <w:rPr>
          <w:rFonts w:ascii="Times New Roman" w:hAnsi="Times New Roman"/>
          <w:b/>
          <w:color w:val="000000"/>
          <w:sz w:val="24"/>
        </w:rPr>
        <w:t xml:space="preserve">омиссии </w:t>
      </w:r>
      <w:r w:rsidRPr="006B1939">
        <w:rPr>
          <w:rFonts w:ascii="Times New Roman" w:hAnsi="Times New Roman"/>
          <w:b/>
          <w:color w:val="000000"/>
          <w:sz w:val="24"/>
        </w:rPr>
        <w:tab/>
        <w:t xml:space="preserve"> </w:t>
      </w:r>
      <w:r w:rsidRPr="006B1939">
        <w:rPr>
          <w:rFonts w:ascii="Times New Roman" w:hAnsi="Times New Roman"/>
          <w:b/>
          <w:color w:val="000000"/>
          <w:sz w:val="24"/>
        </w:rPr>
        <w:tab/>
      </w:r>
      <w:r w:rsidRPr="006B1939">
        <w:rPr>
          <w:rFonts w:ascii="Times New Roman" w:hAnsi="Times New Roman"/>
          <w:b/>
          <w:color w:val="000000"/>
          <w:sz w:val="24"/>
        </w:rPr>
        <w:tab/>
      </w:r>
      <w:r w:rsidRPr="006B1939">
        <w:rPr>
          <w:rFonts w:ascii="Times New Roman" w:hAnsi="Times New Roman"/>
          <w:b/>
          <w:color w:val="000000"/>
          <w:sz w:val="24"/>
        </w:rPr>
        <w:tab/>
      </w:r>
      <w:r w:rsidR="00A545AC" w:rsidRPr="006B1939">
        <w:rPr>
          <w:rFonts w:ascii="Times New Roman" w:hAnsi="Times New Roman"/>
          <w:b/>
          <w:color w:val="000000"/>
          <w:sz w:val="24"/>
        </w:rPr>
        <w:t xml:space="preserve">А. </w:t>
      </w:r>
      <w:r w:rsidRPr="006B1939">
        <w:rPr>
          <w:rFonts w:ascii="Times New Roman" w:hAnsi="Times New Roman"/>
          <w:b/>
          <w:color w:val="000000"/>
          <w:sz w:val="24"/>
        </w:rPr>
        <w:t xml:space="preserve">Сырвачев </w:t>
      </w:r>
    </w:p>
    <w:p w14:paraId="0B6DD809" w14:textId="77777777" w:rsidR="00BB4C2C" w:rsidRPr="006B1939" w:rsidRDefault="00BB4C2C" w:rsidP="00E85192">
      <w:pPr>
        <w:spacing w:after="0" w:line="240" w:lineRule="auto"/>
        <w:ind w:firstLine="708"/>
        <w:contextualSpacing/>
        <w:jc w:val="right"/>
        <w:rPr>
          <w:rFonts w:ascii="Times New Roman" w:hAnsi="Times New Roman"/>
          <w:b/>
          <w:color w:val="000000"/>
          <w:sz w:val="24"/>
        </w:rPr>
      </w:pPr>
    </w:p>
    <w:p w14:paraId="10058593" w14:textId="1192B31F" w:rsidR="00BB4C2C" w:rsidRPr="006B1939" w:rsidRDefault="00BB4C2C" w:rsidP="00E85192">
      <w:pPr>
        <w:spacing w:after="0" w:line="240" w:lineRule="auto"/>
        <w:ind w:firstLine="708"/>
        <w:contextualSpacing/>
        <w:jc w:val="right"/>
        <w:rPr>
          <w:rFonts w:ascii="Times New Roman" w:hAnsi="Times New Roman"/>
          <w:b/>
          <w:color w:val="000000"/>
          <w:sz w:val="24"/>
        </w:rPr>
      </w:pPr>
      <w:r w:rsidRPr="006B1939">
        <w:rPr>
          <w:rFonts w:ascii="Times New Roman" w:hAnsi="Times New Roman"/>
          <w:b/>
          <w:color w:val="000000"/>
          <w:sz w:val="24"/>
        </w:rPr>
        <w:t>«____»___________202</w:t>
      </w:r>
      <w:r w:rsidR="0075445B" w:rsidRPr="006B1939">
        <w:rPr>
          <w:rFonts w:ascii="Times New Roman" w:hAnsi="Times New Roman"/>
          <w:b/>
          <w:color w:val="000000"/>
          <w:sz w:val="24"/>
        </w:rPr>
        <w:t>1</w:t>
      </w:r>
      <w:r w:rsidRPr="006B1939">
        <w:rPr>
          <w:rFonts w:ascii="Times New Roman" w:hAnsi="Times New Roman"/>
          <w:b/>
          <w:color w:val="000000"/>
          <w:sz w:val="24"/>
        </w:rPr>
        <w:t xml:space="preserve"> года</w:t>
      </w:r>
    </w:p>
    <w:p w14:paraId="3EE203A3" w14:textId="77777777" w:rsidR="00BB4C2C" w:rsidRPr="006B1939" w:rsidRDefault="00BB4C2C" w:rsidP="00E85192">
      <w:pPr>
        <w:spacing w:after="0" w:line="240" w:lineRule="auto"/>
        <w:ind w:firstLine="708"/>
        <w:contextualSpacing/>
        <w:jc w:val="both"/>
        <w:rPr>
          <w:rFonts w:ascii="Times New Roman" w:hAnsi="Times New Roman"/>
          <w:b/>
          <w:color w:val="000000"/>
          <w:sz w:val="24"/>
        </w:rPr>
      </w:pPr>
    </w:p>
    <w:p w14:paraId="10388A5A" w14:textId="77777777" w:rsidR="00BE0BA0" w:rsidRPr="006B1939" w:rsidRDefault="00BE0BA0" w:rsidP="00E85192">
      <w:pPr>
        <w:spacing w:after="0" w:line="240" w:lineRule="auto"/>
        <w:ind w:firstLine="708"/>
        <w:contextualSpacing/>
        <w:jc w:val="right"/>
        <w:rPr>
          <w:rFonts w:ascii="Times New Roman" w:hAnsi="Times New Roman"/>
          <w:b/>
          <w:color w:val="000000"/>
          <w:sz w:val="24"/>
        </w:rPr>
      </w:pPr>
    </w:p>
    <w:p w14:paraId="07BFF291" w14:textId="77777777" w:rsidR="00A545AC" w:rsidRPr="006B1939" w:rsidRDefault="00A545AC" w:rsidP="00E85192">
      <w:pPr>
        <w:spacing w:after="0" w:line="240" w:lineRule="auto"/>
        <w:ind w:firstLine="708"/>
        <w:contextualSpacing/>
        <w:jc w:val="right"/>
        <w:rPr>
          <w:rFonts w:ascii="Times New Roman" w:hAnsi="Times New Roman"/>
          <w:b/>
          <w:color w:val="000000"/>
          <w:sz w:val="24"/>
        </w:rPr>
      </w:pPr>
    </w:p>
    <w:p w14:paraId="22EB408B" w14:textId="77777777" w:rsidR="00A545AC" w:rsidRPr="006B1939" w:rsidRDefault="00A545AC" w:rsidP="00E85192">
      <w:pPr>
        <w:spacing w:after="0" w:line="240" w:lineRule="auto"/>
        <w:ind w:firstLine="708"/>
        <w:contextualSpacing/>
        <w:jc w:val="right"/>
        <w:rPr>
          <w:rFonts w:ascii="Times New Roman" w:hAnsi="Times New Roman"/>
          <w:b/>
          <w:color w:val="000000"/>
          <w:sz w:val="24"/>
        </w:rPr>
      </w:pPr>
    </w:p>
    <w:bookmarkEnd w:id="10"/>
    <w:p w14:paraId="4B700CFC"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24AF0860"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69E102C5"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78342CBC"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04A51B17"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4D0CFF52"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06ABCEF3"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082EF1CF"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0BFF4827"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5B7FAB40"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4BD9A119" w14:textId="77777777" w:rsidR="00E469D9" w:rsidRPr="006B1939" w:rsidRDefault="00E469D9" w:rsidP="00E85192">
      <w:pPr>
        <w:tabs>
          <w:tab w:val="left" w:pos="8564"/>
        </w:tabs>
        <w:spacing w:after="0" w:line="240" w:lineRule="auto"/>
        <w:ind w:firstLine="708"/>
        <w:contextualSpacing/>
        <w:jc w:val="right"/>
        <w:rPr>
          <w:rFonts w:ascii="Times New Roman" w:eastAsia="Times New Roman" w:hAnsi="Times New Roman"/>
          <w:b/>
        </w:rPr>
      </w:pPr>
    </w:p>
    <w:p w14:paraId="109DCB99" w14:textId="77777777" w:rsidR="003951A8" w:rsidRPr="006B1939" w:rsidRDefault="003951A8" w:rsidP="00E85192">
      <w:pPr>
        <w:tabs>
          <w:tab w:val="left" w:pos="8564"/>
        </w:tabs>
        <w:spacing w:after="0" w:line="240" w:lineRule="auto"/>
        <w:ind w:firstLine="708"/>
        <w:contextualSpacing/>
        <w:jc w:val="right"/>
        <w:rPr>
          <w:rFonts w:ascii="Times New Roman" w:eastAsia="Times New Roman" w:hAnsi="Times New Roman"/>
          <w:b/>
        </w:rPr>
      </w:pPr>
    </w:p>
    <w:p w14:paraId="109878A3" w14:textId="77777777" w:rsidR="003951A8" w:rsidRPr="006B1939" w:rsidRDefault="003951A8" w:rsidP="00E85192">
      <w:pPr>
        <w:tabs>
          <w:tab w:val="left" w:pos="8564"/>
        </w:tabs>
        <w:spacing w:after="0" w:line="240" w:lineRule="auto"/>
        <w:ind w:firstLine="708"/>
        <w:contextualSpacing/>
        <w:jc w:val="right"/>
        <w:rPr>
          <w:rFonts w:ascii="Times New Roman" w:eastAsia="Times New Roman" w:hAnsi="Times New Roman"/>
          <w:b/>
        </w:rPr>
      </w:pPr>
    </w:p>
    <w:p w14:paraId="4458C6B4" w14:textId="07F5975B" w:rsidR="003951A8" w:rsidRPr="006B1939" w:rsidRDefault="003951A8" w:rsidP="00E85192">
      <w:pPr>
        <w:tabs>
          <w:tab w:val="left" w:pos="8564"/>
        </w:tabs>
        <w:spacing w:after="0" w:line="240" w:lineRule="auto"/>
        <w:ind w:firstLine="708"/>
        <w:contextualSpacing/>
        <w:jc w:val="right"/>
        <w:rPr>
          <w:rFonts w:ascii="Times New Roman" w:eastAsia="Times New Roman" w:hAnsi="Times New Roman"/>
          <w:b/>
        </w:rPr>
      </w:pPr>
    </w:p>
    <w:p w14:paraId="73BC2CBC" w14:textId="150D2EB9" w:rsidR="00A21F01" w:rsidRPr="006B1939" w:rsidRDefault="00A21F01" w:rsidP="00E85192">
      <w:pPr>
        <w:tabs>
          <w:tab w:val="left" w:pos="8564"/>
        </w:tabs>
        <w:spacing w:after="0" w:line="240" w:lineRule="auto"/>
        <w:ind w:firstLine="708"/>
        <w:contextualSpacing/>
        <w:jc w:val="right"/>
        <w:rPr>
          <w:rFonts w:ascii="Times New Roman" w:eastAsia="Times New Roman" w:hAnsi="Times New Roman"/>
          <w:b/>
        </w:rPr>
      </w:pPr>
    </w:p>
    <w:p w14:paraId="35C61D97" w14:textId="77777777" w:rsidR="00A21F01" w:rsidRPr="006B1939" w:rsidRDefault="00A21F01" w:rsidP="00E85192">
      <w:pPr>
        <w:tabs>
          <w:tab w:val="left" w:pos="8564"/>
        </w:tabs>
        <w:spacing w:after="0" w:line="240" w:lineRule="auto"/>
        <w:ind w:firstLine="708"/>
        <w:contextualSpacing/>
        <w:jc w:val="right"/>
        <w:rPr>
          <w:rFonts w:ascii="Times New Roman" w:eastAsia="Times New Roman" w:hAnsi="Times New Roman"/>
          <w:b/>
        </w:rPr>
      </w:pPr>
    </w:p>
    <w:p w14:paraId="1CCBB7CB" w14:textId="77777777" w:rsidR="003951A8" w:rsidRPr="006B1939" w:rsidRDefault="003951A8" w:rsidP="00E85192">
      <w:pPr>
        <w:tabs>
          <w:tab w:val="left" w:pos="8564"/>
        </w:tabs>
        <w:spacing w:after="0" w:line="240" w:lineRule="auto"/>
        <w:ind w:firstLine="708"/>
        <w:contextualSpacing/>
        <w:jc w:val="right"/>
        <w:rPr>
          <w:rFonts w:ascii="Times New Roman" w:eastAsia="Times New Roman" w:hAnsi="Times New Roman"/>
          <w:b/>
        </w:rPr>
      </w:pPr>
    </w:p>
    <w:p w14:paraId="152DDDC0" w14:textId="421515B9" w:rsidR="005604E7" w:rsidRPr="006B1939" w:rsidRDefault="005604E7" w:rsidP="00E85192">
      <w:pPr>
        <w:tabs>
          <w:tab w:val="left" w:pos="8564"/>
        </w:tabs>
        <w:spacing w:after="0" w:line="240" w:lineRule="auto"/>
        <w:ind w:firstLine="708"/>
        <w:contextualSpacing/>
        <w:jc w:val="right"/>
        <w:rPr>
          <w:rFonts w:ascii="Times New Roman" w:eastAsia="Times New Roman" w:hAnsi="Times New Roman"/>
          <w:b/>
        </w:rPr>
      </w:pPr>
      <w:r w:rsidRPr="006B1939">
        <w:rPr>
          <w:rFonts w:ascii="Times New Roman" w:eastAsia="Times New Roman" w:hAnsi="Times New Roman"/>
          <w:b/>
        </w:rPr>
        <w:lastRenderedPageBreak/>
        <w:t xml:space="preserve">Приложение </w:t>
      </w:r>
      <w:r w:rsidR="006E0B0E" w:rsidRPr="006B1939">
        <w:rPr>
          <w:rFonts w:ascii="Times New Roman" w:eastAsia="Times New Roman" w:hAnsi="Times New Roman"/>
          <w:b/>
        </w:rPr>
        <w:t>1-</w:t>
      </w:r>
      <w:r w:rsidR="00F90372" w:rsidRPr="006B1939">
        <w:rPr>
          <w:rFonts w:ascii="Times New Roman" w:eastAsia="Times New Roman" w:hAnsi="Times New Roman"/>
          <w:b/>
        </w:rPr>
        <w:t>3</w:t>
      </w:r>
    </w:p>
    <w:p w14:paraId="1BA0BA5C"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01A2A53"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6D66FE6"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6B8F7171"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78FFEEAE"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D7476D6"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47FF9954"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33A9FE16"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1B857247"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697DD0ED"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1AC50AB6"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1438B034"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5DCC6453"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531AF27"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5E192D54"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6ECD845"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47317FFF"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51082490"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406F9ABA"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148FB96D"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68C934A1"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9F500DF"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172F3292"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8B3D06D"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754FA0B7" w14:textId="77777777" w:rsidR="006E0B0E" w:rsidRPr="006B1939" w:rsidRDefault="006E0B0E" w:rsidP="00E85192">
      <w:pPr>
        <w:spacing w:after="0" w:line="240" w:lineRule="auto"/>
        <w:ind w:right="201" w:firstLine="104"/>
        <w:contextualSpacing/>
        <w:jc w:val="right"/>
        <w:rPr>
          <w:rFonts w:ascii="Times New Roman" w:hAnsi="Times New Roman" w:cs="Times New Roman"/>
          <w:b/>
        </w:rPr>
      </w:pPr>
    </w:p>
    <w:p w14:paraId="0AD57263" w14:textId="77777777" w:rsidR="005F2FC8" w:rsidRPr="006B1939" w:rsidRDefault="006E0B0E" w:rsidP="00E85192">
      <w:pPr>
        <w:spacing w:after="0" w:line="240" w:lineRule="auto"/>
        <w:ind w:right="201" w:firstLine="104"/>
        <w:contextualSpacing/>
        <w:jc w:val="center"/>
        <w:rPr>
          <w:rFonts w:ascii="Times New Roman" w:eastAsia="Times New Roman" w:hAnsi="Times New Roman"/>
          <w:b/>
        </w:rPr>
      </w:pPr>
      <w:r w:rsidRPr="006B1939">
        <w:rPr>
          <w:rFonts w:ascii="Times New Roman" w:hAnsi="Times New Roman" w:cs="Times New Roman"/>
          <w:b/>
        </w:rPr>
        <w:t>ПРОЕКТ ДОГОВОРА</w:t>
      </w:r>
    </w:p>
    <w:p w14:paraId="3991F4A4"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2F6305A8" w14:textId="77777777" w:rsidR="006E0B0E" w:rsidRPr="006B1939" w:rsidRDefault="006E0B0E" w:rsidP="00E85192">
      <w:pPr>
        <w:spacing w:after="0" w:line="240" w:lineRule="auto"/>
        <w:contextualSpacing/>
      </w:pPr>
    </w:p>
    <w:p w14:paraId="04DCBBDA"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231F480E"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021BFADC"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06737F20"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17E0A0C2" w14:textId="77777777" w:rsidR="006E0B0E" w:rsidRPr="006B1939" w:rsidRDefault="006E0B0E" w:rsidP="00E85192">
      <w:pPr>
        <w:pStyle w:val="9"/>
        <w:spacing w:before="0" w:line="240" w:lineRule="auto"/>
        <w:contextualSpacing/>
        <w:jc w:val="center"/>
        <w:rPr>
          <w:rFonts w:ascii="Times New Roman" w:hAnsi="Times New Roman" w:cs="Times New Roman"/>
          <w:b/>
          <w:i w:val="0"/>
          <w:sz w:val="22"/>
          <w:szCs w:val="22"/>
        </w:rPr>
      </w:pPr>
    </w:p>
    <w:p w14:paraId="1F83EA71" w14:textId="77777777" w:rsidR="006E0B0E" w:rsidRPr="006B1939" w:rsidRDefault="006E0B0E" w:rsidP="00E85192">
      <w:pPr>
        <w:spacing w:after="0" w:line="240" w:lineRule="auto"/>
        <w:contextualSpacing/>
      </w:pPr>
    </w:p>
    <w:p w14:paraId="22C5AF95" w14:textId="77777777" w:rsidR="006E0B0E" w:rsidRPr="006B1939" w:rsidRDefault="006E0B0E" w:rsidP="00E85192">
      <w:pPr>
        <w:spacing w:after="0" w:line="240" w:lineRule="auto"/>
        <w:contextualSpacing/>
      </w:pPr>
    </w:p>
    <w:p w14:paraId="14ED9DA4" w14:textId="77777777" w:rsidR="006E0B0E" w:rsidRPr="006B1939" w:rsidRDefault="006E0B0E" w:rsidP="00E85192">
      <w:pPr>
        <w:spacing w:after="0" w:line="240" w:lineRule="auto"/>
        <w:contextualSpacing/>
      </w:pPr>
    </w:p>
    <w:p w14:paraId="7AC568BD" w14:textId="77777777" w:rsidR="006E0B0E" w:rsidRPr="006B1939" w:rsidRDefault="006E0B0E" w:rsidP="00E85192">
      <w:pPr>
        <w:spacing w:after="0" w:line="240" w:lineRule="auto"/>
        <w:contextualSpacing/>
      </w:pPr>
    </w:p>
    <w:p w14:paraId="02502026" w14:textId="77777777" w:rsidR="006E0B0E" w:rsidRPr="006B1939" w:rsidRDefault="006E0B0E" w:rsidP="00E85192">
      <w:pPr>
        <w:spacing w:after="0" w:line="240" w:lineRule="auto"/>
        <w:contextualSpacing/>
      </w:pPr>
    </w:p>
    <w:p w14:paraId="56EE08E0" w14:textId="77777777" w:rsidR="006E0B0E" w:rsidRPr="006B1939" w:rsidRDefault="006E0B0E" w:rsidP="00E85192">
      <w:pPr>
        <w:spacing w:after="0" w:line="240" w:lineRule="auto"/>
        <w:contextualSpacing/>
      </w:pPr>
    </w:p>
    <w:p w14:paraId="04D766A0" w14:textId="77777777" w:rsidR="006E0B0E" w:rsidRPr="006B1939" w:rsidRDefault="006E0B0E" w:rsidP="00E85192">
      <w:pPr>
        <w:spacing w:after="0" w:line="240" w:lineRule="auto"/>
        <w:contextualSpacing/>
      </w:pPr>
    </w:p>
    <w:p w14:paraId="5688CC29" w14:textId="77777777" w:rsidR="006E0B0E" w:rsidRPr="006B1939" w:rsidRDefault="006E0B0E" w:rsidP="00E85192">
      <w:pPr>
        <w:spacing w:after="0" w:line="240" w:lineRule="auto"/>
        <w:contextualSpacing/>
      </w:pPr>
    </w:p>
    <w:p w14:paraId="590D1809" w14:textId="77777777" w:rsidR="006E0B0E" w:rsidRPr="006B1939" w:rsidRDefault="006E0B0E" w:rsidP="00E85192">
      <w:pPr>
        <w:spacing w:after="0" w:line="240" w:lineRule="auto"/>
        <w:contextualSpacing/>
      </w:pPr>
    </w:p>
    <w:p w14:paraId="665FF49F" w14:textId="77777777" w:rsidR="006E0B0E" w:rsidRPr="006B1939" w:rsidRDefault="006E0B0E" w:rsidP="00E85192">
      <w:pPr>
        <w:spacing w:after="0" w:line="240" w:lineRule="auto"/>
        <w:contextualSpacing/>
      </w:pPr>
    </w:p>
    <w:p w14:paraId="0A38726C" w14:textId="77777777" w:rsidR="006E0B0E" w:rsidRPr="006B1939" w:rsidRDefault="006E0B0E" w:rsidP="00E85192">
      <w:pPr>
        <w:spacing w:after="0" w:line="240" w:lineRule="auto"/>
        <w:contextualSpacing/>
      </w:pPr>
    </w:p>
    <w:p w14:paraId="328A59F9" w14:textId="77777777" w:rsidR="006E0B0E" w:rsidRPr="006B1939" w:rsidRDefault="006E0B0E" w:rsidP="00E85192">
      <w:pPr>
        <w:pStyle w:val="a6"/>
        <w:contextualSpacing/>
        <w:jc w:val="center"/>
        <w:rPr>
          <w:rFonts w:ascii="Times New Roman" w:hAnsi="Times New Roman"/>
          <w:sz w:val="24"/>
        </w:rPr>
      </w:pPr>
    </w:p>
    <w:p w14:paraId="487DC69D" w14:textId="77777777" w:rsidR="00E37AD8" w:rsidRPr="006B1939" w:rsidRDefault="00E37AD8" w:rsidP="00E85192">
      <w:pPr>
        <w:spacing w:after="0" w:line="240" w:lineRule="auto"/>
        <w:contextualSpacing/>
        <w:jc w:val="center"/>
        <w:rPr>
          <w:rFonts w:ascii="Times New Roman" w:hAnsi="Times New Roman"/>
          <w:sz w:val="24"/>
        </w:rPr>
      </w:pPr>
    </w:p>
    <w:p w14:paraId="64B3979E" w14:textId="77777777" w:rsidR="00E469D9" w:rsidRPr="006B1939" w:rsidRDefault="00E469D9" w:rsidP="00E85192">
      <w:pPr>
        <w:spacing w:after="0" w:line="240" w:lineRule="auto"/>
        <w:contextualSpacing/>
        <w:jc w:val="center"/>
        <w:rPr>
          <w:rFonts w:ascii="Times New Roman" w:hAnsi="Times New Roman"/>
          <w:sz w:val="24"/>
        </w:rPr>
      </w:pPr>
    </w:p>
    <w:p w14:paraId="58CC829B" w14:textId="77777777" w:rsidR="00E469D9" w:rsidRPr="006B1939" w:rsidRDefault="00E469D9" w:rsidP="00E85192">
      <w:pPr>
        <w:spacing w:after="0" w:line="240" w:lineRule="auto"/>
        <w:contextualSpacing/>
        <w:jc w:val="center"/>
        <w:rPr>
          <w:rFonts w:ascii="Times New Roman" w:hAnsi="Times New Roman"/>
          <w:sz w:val="24"/>
        </w:rPr>
      </w:pPr>
    </w:p>
    <w:p w14:paraId="38BB57F7" w14:textId="77777777" w:rsidR="00E469D9" w:rsidRPr="006B1939" w:rsidRDefault="00E469D9" w:rsidP="00E85192">
      <w:pPr>
        <w:spacing w:after="0" w:line="240" w:lineRule="auto"/>
        <w:contextualSpacing/>
        <w:jc w:val="center"/>
        <w:rPr>
          <w:rFonts w:ascii="Times New Roman" w:hAnsi="Times New Roman"/>
          <w:sz w:val="24"/>
        </w:rPr>
      </w:pPr>
    </w:p>
    <w:p w14:paraId="062A688A" w14:textId="77777777" w:rsidR="00E469D9" w:rsidRPr="006B1939" w:rsidRDefault="00E469D9" w:rsidP="00E85192">
      <w:pPr>
        <w:spacing w:after="0" w:line="240" w:lineRule="auto"/>
        <w:contextualSpacing/>
        <w:jc w:val="center"/>
        <w:rPr>
          <w:rFonts w:ascii="Times New Roman" w:hAnsi="Times New Roman"/>
          <w:sz w:val="24"/>
        </w:rPr>
      </w:pPr>
    </w:p>
    <w:p w14:paraId="23F92664" w14:textId="77777777" w:rsidR="00E469D9" w:rsidRPr="006B1939" w:rsidRDefault="00E469D9" w:rsidP="00E85192">
      <w:pPr>
        <w:spacing w:after="0" w:line="240" w:lineRule="auto"/>
        <w:contextualSpacing/>
        <w:jc w:val="center"/>
        <w:rPr>
          <w:rFonts w:ascii="Times New Roman" w:hAnsi="Times New Roman"/>
          <w:sz w:val="24"/>
        </w:rPr>
      </w:pPr>
    </w:p>
    <w:p w14:paraId="28427CE8" w14:textId="77777777" w:rsidR="00E469D9" w:rsidRPr="006B1939" w:rsidRDefault="00E469D9" w:rsidP="00E85192">
      <w:pPr>
        <w:spacing w:after="0" w:line="240" w:lineRule="auto"/>
        <w:contextualSpacing/>
        <w:jc w:val="center"/>
        <w:rPr>
          <w:rFonts w:ascii="Times New Roman" w:hAnsi="Times New Roman"/>
          <w:sz w:val="24"/>
        </w:rPr>
      </w:pPr>
    </w:p>
    <w:p w14:paraId="404F72EE" w14:textId="77777777" w:rsidR="00E469D9" w:rsidRPr="006B1939" w:rsidRDefault="00E469D9" w:rsidP="00E85192">
      <w:pPr>
        <w:spacing w:after="0" w:line="240" w:lineRule="auto"/>
        <w:contextualSpacing/>
        <w:jc w:val="center"/>
        <w:rPr>
          <w:rFonts w:ascii="Times New Roman" w:hAnsi="Times New Roman"/>
          <w:sz w:val="24"/>
        </w:rPr>
      </w:pPr>
    </w:p>
    <w:p w14:paraId="42F8DE31" w14:textId="77777777" w:rsidR="00E469D9" w:rsidRPr="006B1939" w:rsidRDefault="00E469D9" w:rsidP="00E85192">
      <w:pPr>
        <w:spacing w:after="0" w:line="240" w:lineRule="auto"/>
        <w:contextualSpacing/>
        <w:jc w:val="center"/>
        <w:rPr>
          <w:rFonts w:ascii="Times New Roman" w:hAnsi="Times New Roman"/>
          <w:sz w:val="24"/>
        </w:rPr>
      </w:pPr>
    </w:p>
    <w:p w14:paraId="628691D6" w14:textId="77777777" w:rsidR="00E469D9" w:rsidRPr="006B1939" w:rsidRDefault="00E469D9" w:rsidP="00E85192">
      <w:pPr>
        <w:spacing w:after="0" w:line="240" w:lineRule="auto"/>
        <w:contextualSpacing/>
        <w:jc w:val="center"/>
        <w:rPr>
          <w:rFonts w:ascii="Times New Roman" w:hAnsi="Times New Roman"/>
          <w:sz w:val="24"/>
        </w:rPr>
      </w:pPr>
    </w:p>
    <w:p w14:paraId="00AA7CE7" w14:textId="0BD46AD3" w:rsidR="006E0B0E" w:rsidRPr="006B1939" w:rsidRDefault="006E0B0E" w:rsidP="00E85192">
      <w:pPr>
        <w:spacing w:after="0" w:line="240" w:lineRule="auto"/>
        <w:contextualSpacing/>
        <w:jc w:val="center"/>
        <w:rPr>
          <w:rFonts w:ascii="Times New Roman" w:hAnsi="Times New Roman"/>
          <w:sz w:val="24"/>
        </w:rPr>
      </w:pPr>
      <w:r w:rsidRPr="006B1939">
        <w:rPr>
          <w:rFonts w:ascii="Times New Roman" w:hAnsi="Times New Roman"/>
          <w:sz w:val="24"/>
        </w:rPr>
        <w:t>г.</w:t>
      </w:r>
      <w:r w:rsidR="000B0962" w:rsidRPr="006B1939">
        <w:rPr>
          <w:rFonts w:ascii="Times New Roman" w:hAnsi="Times New Roman"/>
          <w:sz w:val="24"/>
        </w:rPr>
        <w:t xml:space="preserve"> </w:t>
      </w:r>
      <w:r w:rsidRPr="006B1939">
        <w:rPr>
          <w:rFonts w:ascii="Times New Roman" w:hAnsi="Times New Roman"/>
          <w:sz w:val="24"/>
        </w:rPr>
        <w:t>Нур-Султан, 202</w:t>
      </w:r>
      <w:r w:rsidR="0075445B" w:rsidRPr="006B1939">
        <w:rPr>
          <w:rFonts w:ascii="Times New Roman" w:hAnsi="Times New Roman"/>
          <w:sz w:val="24"/>
        </w:rPr>
        <w:t>1</w:t>
      </w:r>
      <w:r w:rsidRPr="006B1939">
        <w:rPr>
          <w:rFonts w:ascii="Times New Roman" w:hAnsi="Times New Roman"/>
          <w:sz w:val="24"/>
        </w:rPr>
        <w:t xml:space="preserve"> г.</w:t>
      </w:r>
    </w:p>
    <w:p w14:paraId="3EF1B029" w14:textId="1D44DB2E" w:rsidR="00F32030" w:rsidRPr="006B1939" w:rsidRDefault="00F32030" w:rsidP="00F90372">
      <w:pPr>
        <w:spacing w:after="0" w:line="240" w:lineRule="auto"/>
        <w:contextualSpacing/>
        <w:jc w:val="center"/>
        <w:rPr>
          <w:rFonts w:ascii="Times New Roman" w:hAnsi="Times New Roman" w:cs="Times New Roman"/>
          <w:b/>
          <w:bCs/>
          <w:sz w:val="24"/>
          <w:szCs w:val="24"/>
        </w:rPr>
      </w:pPr>
      <w:r w:rsidRPr="006B1939">
        <w:rPr>
          <w:rFonts w:ascii="Times New Roman" w:hAnsi="Times New Roman" w:cs="Times New Roman"/>
          <w:b/>
          <w:bCs/>
          <w:sz w:val="24"/>
          <w:szCs w:val="24"/>
        </w:rPr>
        <w:lastRenderedPageBreak/>
        <w:t>ДОГОВОР №______</w:t>
      </w:r>
    </w:p>
    <w:p w14:paraId="58FFF70D" w14:textId="77777777" w:rsidR="00F32030" w:rsidRPr="006B1939" w:rsidRDefault="00F32030" w:rsidP="00F32030">
      <w:pPr>
        <w:pStyle w:val="27"/>
        <w:contextualSpacing/>
        <w:jc w:val="center"/>
        <w:rPr>
          <w:b/>
          <w:sz w:val="24"/>
          <w:szCs w:val="24"/>
        </w:rPr>
      </w:pPr>
      <w:r w:rsidRPr="006B1939">
        <w:rPr>
          <w:b/>
          <w:sz w:val="24"/>
          <w:szCs w:val="24"/>
        </w:rPr>
        <w:t>купли-продажи электрической энергии</w:t>
      </w:r>
    </w:p>
    <w:p w14:paraId="6EB5859C" w14:textId="77777777" w:rsidR="00F32030" w:rsidRPr="006B1939" w:rsidRDefault="00F32030" w:rsidP="00F32030">
      <w:pPr>
        <w:pStyle w:val="27"/>
        <w:contextualSpacing/>
        <w:jc w:val="center"/>
        <w:rPr>
          <w:b/>
          <w:sz w:val="24"/>
          <w:szCs w:val="24"/>
        </w:rPr>
      </w:pPr>
    </w:p>
    <w:p w14:paraId="44D3B459" w14:textId="7B77AC50" w:rsidR="00F32030" w:rsidRPr="006B1939" w:rsidRDefault="00F32030" w:rsidP="00263423">
      <w:pPr>
        <w:pStyle w:val="27"/>
        <w:contextualSpacing/>
        <w:jc w:val="center"/>
        <w:rPr>
          <w:sz w:val="24"/>
          <w:szCs w:val="24"/>
        </w:rPr>
      </w:pPr>
      <w:r w:rsidRPr="006B1939">
        <w:rPr>
          <w:sz w:val="24"/>
          <w:szCs w:val="24"/>
        </w:rPr>
        <w:t xml:space="preserve">г. </w:t>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00263423" w:rsidRPr="006B1939">
        <w:rPr>
          <w:sz w:val="24"/>
          <w:szCs w:val="24"/>
        </w:rPr>
        <w:tab/>
      </w:r>
      <w:r w:rsidRPr="006B1939">
        <w:rPr>
          <w:sz w:val="24"/>
          <w:szCs w:val="24"/>
        </w:rPr>
        <w:t>«</w:t>
      </w:r>
      <w:r w:rsidRPr="006B1939">
        <w:rPr>
          <w:sz w:val="24"/>
          <w:szCs w:val="24"/>
          <w:u w:val="single"/>
        </w:rPr>
        <w:t xml:space="preserve">      </w:t>
      </w:r>
      <w:r w:rsidRPr="006B1939">
        <w:rPr>
          <w:sz w:val="24"/>
          <w:szCs w:val="24"/>
        </w:rPr>
        <w:t xml:space="preserve">» </w:t>
      </w:r>
      <w:r w:rsidRPr="006B1939">
        <w:rPr>
          <w:sz w:val="24"/>
          <w:szCs w:val="24"/>
          <w:u w:val="single"/>
        </w:rPr>
        <w:t xml:space="preserve">                 </w:t>
      </w:r>
      <w:r w:rsidRPr="006B1939">
        <w:rPr>
          <w:sz w:val="24"/>
          <w:szCs w:val="24"/>
        </w:rPr>
        <w:t xml:space="preserve"> 20</w:t>
      </w:r>
      <w:r w:rsidR="00F64D45" w:rsidRPr="006B1939">
        <w:rPr>
          <w:sz w:val="24"/>
          <w:szCs w:val="24"/>
        </w:rPr>
        <w:t>21</w:t>
      </w:r>
      <w:r w:rsidRPr="006B1939">
        <w:rPr>
          <w:sz w:val="24"/>
          <w:szCs w:val="24"/>
        </w:rPr>
        <w:t xml:space="preserve"> г.</w:t>
      </w:r>
    </w:p>
    <w:p w14:paraId="08BA8BC8" w14:textId="77777777" w:rsidR="00F32030" w:rsidRPr="006B1939" w:rsidRDefault="00F32030" w:rsidP="00F32030">
      <w:pPr>
        <w:pStyle w:val="27"/>
        <w:contextualSpacing/>
        <w:jc w:val="both"/>
        <w:rPr>
          <w:sz w:val="24"/>
          <w:szCs w:val="24"/>
        </w:rPr>
      </w:pPr>
      <w:r w:rsidRPr="006B1939">
        <w:rPr>
          <w:b/>
          <w:sz w:val="24"/>
          <w:szCs w:val="24"/>
        </w:rPr>
        <w:t xml:space="preserve"> </w:t>
      </w:r>
    </w:p>
    <w:p w14:paraId="77913C23" w14:textId="167ED75B" w:rsidR="00F32030" w:rsidRPr="006B1939" w:rsidRDefault="00F32030" w:rsidP="00263423">
      <w:pPr>
        <w:pStyle w:val="27"/>
        <w:ind w:firstLine="709"/>
        <w:contextualSpacing/>
        <w:jc w:val="both"/>
        <w:rPr>
          <w:sz w:val="24"/>
          <w:szCs w:val="24"/>
        </w:rPr>
      </w:pPr>
      <w:r w:rsidRPr="006B1939">
        <w:rPr>
          <w:b/>
          <w:sz w:val="24"/>
          <w:szCs w:val="24"/>
        </w:rPr>
        <w:t xml:space="preserve">АО/ТОО «______________», </w:t>
      </w:r>
      <w:r w:rsidRPr="006B1939">
        <w:rPr>
          <w:sz w:val="24"/>
          <w:szCs w:val="24"/>
        </w:rPr>
        <w:t>именуемое в дальнейшем «</w:t>
      </w:r>
      <w:r w:rsidRPr="006B1939">
        <w:rPr>
          <w:b/>
          <w:sz w:val="24"/>
          <w:szCs w:val="24"/>
        </w:rPr>
        <w:t>Продавец</w:t>
      </w:r>
      <w:r w:rsidRPr="006B1939">
        <w:rPr>
          <w:sz w:val="24"/>
          <w:szCs w:val="24"/>
        </w:rPr>
        <w:t xml:space="preserve">», в лице _______________   _____________,    действующего    на    основании ____________, с одной стороны и                                                                </w:t>
      </w:r>
    </w:p>
    <w:p w14:paraId="19BD0BAB" w14:textId="2227C68B" w:rsidR="00F32030" w:rsidRPr="006B1939" w:rsidRDefault="00F32030" w:rsidP="00263423">
      <w:pPr>
        <w:pStyle w:val="27"/>
        <w:ind w:firstLine="709"/>
        <w:contextualSpacing/>
        <w:jc w:val="both"/>
        <w:rPr>
          <w:sz w:val="24"/>
          <w:szCs w:val="24"/>
        </w:rPr>
      </w:pPr>
      <w:r w:rsidRPr="006B1939">
        <w:rPr>
          <w:b/>
          <w:bCs/>
          <w:sz w:val="24"/>
          <w:szCs w:val="24"/>
        </w:rPr>
        <w:t>АО «Акмолинская распределительная электросетевая компания»</w:t>
      </w:r>
      <w:r w:rsidRPr="006B1939">
        <w:rPr>
          <w:sz w:val="24"/>
          <w:szCs w:val="24"/>
        </w:rPr>
        <w:t xml:space="preserve">, именуемое в дальнейшем </w:t>
      </w:r>
      <w:r w:rsidRPr="006B1939">
        <w:rPr>
          <w:b/>
          <w:bCs/>
          <w:sz w:val="24"/>
          <w:szCs w:val="24"/>
        </w:rPr>
        <w:t>«Покупатель»</w:t>
      </w:r>
      <w:r w:rsidRPr="006B1939">
        <w:rPr>
          <w:bCs/>
          <w:sz w:val="24"/>
          <w:szCs w:val="24"/>
        </w:rPr>
        <w:t>,</w:t>
      </w:r>
      <w:r w:rsidRPr="006B1939">
        <w:rPr>
          <w:sz w:val="24"/>
          <w:szCs w:val="24"/>
        </w:rPr>
        <w:t xml:space="preserve"> в лице _________________, действующего на основании _________, с другой стороны, </w:t>
      </w:r>
    </w:p>
    <w:p w14:paraId="047569D4" w14:textId="77777777" w:rsidR="00F32030" w:rsidRPr="006B1939" w:rsidRDefault="00F32030" w:rsidP="00263423">
      <w:pPr>
        <w:pStyle w:val="27"/>
        <w:ind w:firstLine="709"/>
        <w:contextualSpacing/>
        <w:jc w:val="both"/>
        <w:rPr>
          <w:sz w:val="24"/>
          <w:szCs w:val="24"/>
        </w:rPr>
      </w:pPr>
      <w:r w:rsidRPr="006B1939">
        <w:rPr>
          <w:sz w:val="24"/>
          <w:szCs w:val="24"/>
        </w:rPr>
        <w:t>совместно именуемые как «</w:t>
      </w:r>
      <w:r w:rsidRPr="006B1939">
        <w:rPr>
          <w:b/>
          <w:sz w:val="24"/>
          <w:szCs w:val="24"/>
        </w:rPr>
        <w:t>Стороны»</w:t>
      </w:r>
      <w:r w:rsidRPr="006B1939">
        <w:rPr>
          <w:sz w:val="24"/>
          <w:szCs w:val="24"/>
        </w:rPr>
        <w:t>,</w:t>
      </w:r>
      <w:r w:rsidRPr="006B1939">
        <w:rPr>
          <w:b/>
          <w:sz w:val="24"/>
          <w:szCs w:val="24"/>
        </w:rPr>
        <w:t xml:space="preserve"> </w:t>
      </w:r>
      <w:r w:rsidRPr="006B1939">
        <w:rPr>
          <w:sz w:val="24"/>
          <w:szCs w:val="24"/>
        </w:rPr>
        <w:t>заключили настоящий Договор о нижеследующем:</w:t>
      </w:r>
    </w:p>
    <w:p w14:paraId="2769A12A" w14:textId="77777777" w:rsidR="00F32030" w:rsidRPr="006B1939" w:rsidRDefault="00F32030" w:rsidP="00F32030">
      <w:pPr>
        <w:pStyle w:val="27"/>
        <w:ind w:firstLine="360"/>
        <w:contextualSpacing/>
        <w:jc w:val="both"/>
        <w:rPr>
          <w:sz w:val="24"/>
          <w:szCs w:val="24"/>
        </w:rPr>
      </w:pPr>
    </w:p>
    <w:p w14:paraId="03809E50" w14:textId="77777777" w:rsidR="00F90372" w:rsidRPr="006B1939" w:rsidRDefault="00F90372" w:rsidP="00F90372">
      <w:pPr>
        <w:numPr>
          <w:ilvl w:val="0"/>
          <w:numId w:val="30"/>
        </w:numPr>
        <w:spacing w:after="0" w:line="240" w:lineRule="auto"/>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Предмет Договора</w:t>
      </w:r>
    </w:p>
    <w:p w14:paraId="319F778B" w14:textId="77777777" w:rsidR="00F90372" w:rsidRPr="006B1939" w:rsidRDefault="00F90372" w:rsidP="0008622F">
      <w:pPr>
        <w:numPr>
          <w:ilvl w:val="1"/>
          <w:numId w:val="28"/>
        </w:numPr>
        <w:tabs>
          <w:tab w:val="clear" w:pos="495"/>
          <w:tab w:val="num" w:pos="0"/>
          <w:tab w:val="left"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Продавец осуществляет поставку электрической энергии, а Покупатель обязуется принять и оплатить поставляемую электрическую энергию в объемах и на условиях, определенных настоящим Договором.</w:t>
      </w:r>
    </w:p>
    <w:p w14:paraId="4DB9D10F" w14:textId="77777777" w:rsidR="00F90372" w:rsidRPr="006B1939" w:rsidRDefault="00F90372" w:rsidP="0008622F">
      <w:pPr>
        <w:numPr>
          <w:ilvl w:val="1"/>
          <w:numId w:val="28"/>
        </w:numPr>
        <w:tabs>
          <w:tab w:val="clear" w:pos="495"/>
          <w:tab w:val="num" w:pos="0"/>
          <w:tab w:val="left"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При выполнении настоящего Договора, а также по всем вопросам, не оговоренным настоящим Договором, Стороны обязуются руководствоваться действующими законодательными актами РК.</w:t>
      </w:r>
    </w:p>
    <w:p w14:paraId="6C9603D0" w14:textId="77777777" w:rsidR="00F90372" w:rsidRPr="006B1939" w:rsidRDefault="00F90372" w:rsidP="00F90372">
      <w:pPr>
        <w:spacing w:after="0" w:line="240" w:lineRule="auto"/>
        <w:ind w:left="567"/>
        <w:jc w:val="both"/>
        <w:rPr>
          <w:rFonts w:ascii="Times New Roman" w:eastAsia="Times New Roman" w:hAnsi="Times New Roman" w:cs="Times New Roman"/>
          <w:sz w:val="24"/>
          <w:szCs w:val="24"/>
        </w:rPr>
      </w:pPr>
    </w:p>
    <w:p w14:paraId="521D3AD2" w14:textId="77777777" w:rsidR="00F90372" w:rsidRPr="006B1939" w:rsidRDefault="00F90372" w:rsidP="00F90372">
      <w:pPr>
        <w:numPr>
          <w:ilvl w:val="0"/>
          <w:numId w:val="28"/>
        </w:numPr>
        <w:spacing w:after="0" w:line="240" w:lineRule="auto"/>
        <w:ind w:left="567"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Условия учета и отпуска электрической энергии</w:t>
      </w:r>
    </w:p>
    <w:p w14:paraId="642FB439" w14:textId="0D890A0A"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Отпуск электрической энергии производится в пределах договорной мощности (Приложение №1) на границе балансовой принадлежности</w:t>
      </w:r>
      <w:r w:rsidR="006E2610" w:rsidRPr="006B1939">
        <w:rPr>
          <w:rFonts w:ascii="Times New Roman" w:eastAsia="Times New Roman" w:hAnsi="Times New Roman" w:cs="Times New Roman"/>
          <w:sz w:val="24"/>
          <w:szCs w:val="24"/>
        </w:rPr>
        <w:t>____________________________________________</w:t>
      </w:r>
      <w:r w:rsidRPr="006B1939">
        <w:rPr>
          <w:rFonts w:ascii="Times New Roman" w:eastAsia="Times New Roman" w:hAnsi="Times New Roman" w:cs="Times New Roman"/>
          <w:sz w:val="24"/>
          <w:szCs w:val="24"/>
        </w:rPr>
        <w:t>, при условии надлежащего выполнения Покупателем всех условий настоящего Договора, включая осуществление авансового платежа поставляемой электрической энергии.</w:t>
      </w:r>
    </w:p>
    <w:p w14:paraId="1521DDD4"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В случае аварийного выбытия мощностей Продавец обязан осуществлять замещение аварийно выбывающих мощностей посредством покупки электрической энергии в объемах, необходимых для выполнения суточного графика поставки, у иных энергопроизводящих организаций или у системного оператора, при условии надлежащего исполнения условий Договора Покупателем в течение всего срока действия Договора до момента возникновения необходимости покупки аварийно выбывших мощностей. При этом Покупатель гарантирует возместить Продавцу расходы по приобретению аварийно выбывшей мощности у другого поставщика, в случае превышения цены на электрическую энергию у такого поставщика над ценой реализации у Продавца. </w:t>
      </w:r>
    </w:p>
    <w:p w14:paraId="4F47CFCD" w14:textId="36604E38"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Покупатель обязуется принять и оплатить весь объем электрической энергии, согласованный в заявке к поставке Продавцом в предстоящем месяце. </w:t>
      </w:r>
    </w:p>
    <w:p w14:paraId="10FBD7BF"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Отпуск электрической энергии производится в адрес Покупателя на основании его месячных и суточных заявок, ровным графиком, если иное не предусмотрено настоящим Договором.</w:t>
      </w:r>
    </w:p>
    <w:p w14:paraId="28907FEC"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Месячная заявка на предстоящий расчетный период (месяц) подается Покупателем не позднее пяти календарных дней до начала соответствующего расчетного периода. В месячной заявке Покупатель указывает месячный объем покупки электрической энергии, среднесуточный объем электрической энергии и среднечасовую мощность. В случае согласования Продавцом месячной заявки Покупателя, в которой заявленный объем/мощность отличаются от указанного размера в Договоре, то не требуется оформление дополнительного соглашения к Договору во изменение объемов/мощности отпускаемой электрической энергии.   </w:t>
      </w:r>
    </w:p>
    <w:p w14:paraId="4A8849CA"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В случае отсутствия согласованной месячной заявки Продавец вправе не принять суточную заявку Покупателя, и это не будет являться нарушением обязательств по настоящему Договору со стороны Продавца.</w:t>
      </w:r>
    </w:p>
    <w:p w14:paraId="6983A80A" w14:textId="384D713A"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8CD5AED" wp14:editId="209A886C">
                <wp:simplePos x="0" y="0"/>
                <wp:positionH relativeFrom="column">
                  <wp:posOffset>291465</wp:posOffset>
                </wp:positionH>
                <wp:positionV relativeFrom="paragraph">
                  <wp:posOffset>876300</wp:posOffset>
                </wp:positionV>
                <wp:extent cx="6243320" cy="342900"/>
                <wp:effectExtent l="11430" t="10795" r="12700"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342900"/>
                        </a:xfrm>
                        <a:prstGeom prst="rect">
                          <a:avLst/>
                        </a:prstGeom>
                        <a:solidFill>
                          <a:srgbClr val="FFFFFF">
                            <a:alpha val="0"/>
                          </a:srgbClr>
                        </a:solidFill>
                        <a:ln w="9525">
                          <a:solidFill>
                            <a:srgbClr val="FFFFFF"/>
                          </a:solidFill>
                          <a:miter lim="800000"/>
                          <a:headEnd/>
                          <a:tailEnd/>
                        </a:ln>
                      </wps:spPr>
                      <wps:txbx>
                        <w:txbxContent>
                          <w:p w14:paraId="056F15EE" w14:textId="4E5DE8D4" w:rsidR="00F90372" w:rsidRPr="008D0FD3" w:rsidRDefault="00F90372" w:rsidP="00F90372">
                            <w:pPr>
                              <w:pStyle w:val="a8"/>
                              <w:rPr>
                                <w:color w:val="808080"/>
                              </w:rPr>
                            </w:pPr>
                            <w:r w:rsidRPr="00F90372">
                              <w:rPr>
                                <w:rFonts w:ascii="Times New Roman" w:hAnsi="Times New Roman" w:cs="Times New Roman"/>
                                <w:color w:val="808080"/>
                              </w:rPr>
                              <w:t>Продавец _______________</w:t>
                            </w:r>
                            <w:r w:rsidRPr="00F90372">
                              <w:rPr>
                                <w:rFonts w:ascii="Times New Roman" w:hAnsi="Times New Roman" w:cs="Times New Roman"/>
                                <w:color w:val="808080"/>
                              </w:rPr>
                              <w:tab/>
                              <w:t xml:space="preserve">                                                                                     Покупатель</w:t>
                            </w:r>
                            <w:r w:rsidRPr="008D0FD3">
                              <w:rPr>
                                <w:color w:val="808080"/>
                              </w:rPr>
                              <w:t xml:space="preserve"> </w:t>
                            </w:r>
                            <w:r>
                              <w:rPr>
                                <w:color w:val="808080"/>
                                <w:lang w:val="en-US"/>
                              </w:rPr>
                              <w:t>_____________</w:t>
                            </w:r>
                            <w:r w:rsidRPr="008D0FD3">
                              <w:rPr>
                                <w:color w:val="808080"/>
                              </w:rPr>
                              <w:t>________________</w:t>
                            </w:r>
                          </w:p>
                          <w:p w14:paraId="11A8EF94" w14:textId="77777777" w:rsidR="00F90372" w:rsidRDefault="00F90372" w:rsidP="00F90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D5AED" id="_x0000_t202" coordsize="21600,21600" o:spt="202" path="m,l,21600r21600,l21600,xe">
                <v:stroke joinstyle="miter"/>
                <v:path gradientshapeok="t" o:connecttype="rect"/>
              </v:shapetype>
              <v:shape id="Надпись 4" o:spid="_x0000_s1026" type="#_x0000_t202" style="position:absolute;left:0;text-align:left;margin-left:22.95pt;margin-top:69pt;width:491.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" strokecolor="white">
                <v:fill opacity="0"/>
                <v:textbox>
                  <w:txbxContent>
                    <w:p w14:paraId="056F15EE" w14:textId="4E5DE8D4" w:rsidR="00F90372" w:rsidRPr="008D0FD3" w:rsidRDefault="00F90372" w:rsidP="00F90372">
                      <w:pPr>
                        <w:pStyle w:val="a8"/>
                        <w:rPr>
                          <w:color w:val="808080"/>
                        </w:rPr>
                      </w:pPr>
                      <w:r w:rsidRPr="00F90372">
                        <w:rPr>
                          <w:rFonts w:ascii="Times New Roman" w:hAnsi="Times New Roman" w:cs="Times New Roman"/>
                          <w:color w:val="808080"/>
                        </w:rPr>
                        <w:t>Продавец _______________</w:t>
                      </w:r>
                      <w:r w:rsidRPr="00F90372">
                        <w:rPr>
                          <w:rFonts w:ascii="Times New Roman" w:hAnsi="Times New Roman" w:cs="Times New Roman"/>
                          <w:color w:val="808080"/>
                        </w:rPr>
                        <w:tab/>
                        <w:t xml:space="preserve">                                                                                     Покупатель</w:t>
                      </w:r>
                      <w:r w:rsidRPr="008D0FD3">
                        <w:rPr>
                          <w:color w:val="808080"/>
                        </w:rPr>
                        <w:t xml:space="preserve"> </w:t>
                      </w:r>
                      <w:r>
                        <w:rPr>
                          <w:color w:val="808080"/>
                          <w:lang w:val="en-US"/>
                        </w:rPr>
                        <w:t>_____________</w:t>
                      </w:r>
                      <w:r w:rsidRPr="008D0FD3">
                        <w:rPr>
                          <w:color w:val="808080"/>
                        </w:rPr>
                        <w:t>________________</w:t>
                      </w:r>
                    </w:p>
                    <w:p w14:paraId="11A8EF94" w14:textId="77777777" w:rsidR="00F90372" w:rsidRDefault="00F90372" w:rsidP="00F90372"/>
                  </w:txbxContent>
                </v:textbox>
              </v:shape>
            </w:pict>
          </mc:Fallback>
        </mc:AlternateContent>
      </w:r>
      <w:r w:rsidRPr="006B1939">
        <w:rPr>
          <w:rFonts w:ascii="Times New Roman" w:eastAsia="Times New Roman" w:hAnsi="Times New Roman" w:cs="Times New Roman"/>
          <w:sz w:val="24"/>
          <w:szCs w:val="24"/>
        </w:rPr>
        <w:t xml:space="preserve">Суточная заявка подается Покупателем в случае необходимости изменения среднесуточного объема электрической энергии в сторону увеличения или уменьшения, но не более 10% от среднесуточного объема, согласованного Продавцом к поставке в текущем месяце. Покупатель не вправе уменьшать среднесуточный объем электрической энергии более чем на 10 % от среднесуточного объема, согласованного Продавцом к поставке в текущем месяце.  Суточная </w:t>
      </w:r>
      <w:r w:rsidRPr="006B1939">
        <w:rPr>
          <w:rFonts w:ascii="Times New Roman" w:eastAsia="Times New Roman" w:hAnsi="Times New Roman" w:cs="Times New Roman"/>
          <w:sz w:val="24"/>
          <w:szCs w:val="24"/>
        </w:rPr>
        <w:lastRenderedPageBreak/>
        <w:t>заявка подается Покупателем на предстоящие сутки не позднее 10 часов суток, предшествующих началу поставки электрической энергии по телефону/факсу: ______________, либо посредством электронной почты:</w:t>
      </w:r>
      <w:r w:rsidRPr="006B1939">
        <w:rPr>
          <w:rFonts w:ascii="Times New Roman" w:eastAsia="Times New Roman" w:hAnsi="Times New Roman" w:cs="Times New Roman"/>
          <w:sz w:val="20"/>
          <w:szCs w:val="20"/>
        </w:rPr>
        <w:t xml:space="preserve"> </w:t>
      </w:r>
      <w:r w:rsidRPr="006B1939">
        <w:rPr>
          <w:rFonts w:ascii="Times New Roman" w:eastAsia="Times New Roman" w:hAnsi="Times New Roman" w:cs="Times New Roman"/>
          <w:sz w:val="24"/>
          <w:szCs w:val="24"/>
        </w:rPr>
        <w:t xml:space="preserve">______________________________________________. Продавец вправе отклонить суточную заявку Покупателя об увеличении среднесуточного объема в случае отсутствия возможности поставки. Поданная указанным способом суточная заявка является актуальной только на те сутки, на которые она подавалась.  </w:t>
      </w:r>
    </w:p>
    <w:p w14:paraId="7AD289C8"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Покупатель самостоятельно, без участия Продавца, организует передачу электрической энергии из пункта поставки в пункт использования. Покупатель несет все расходы, связанные с оплатой услуг Энергопередающей организации, включая все потери электрической энергии, которые могут возникнуть при транспортировке электрической энергии.</w:t>
      </w:r>
    </w:p>
    <w:p w14:paraId="79FCAB0C"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Ежемесячно в срок до 20 числа текущего месяца Стороны оформляют акт сверки состояния взаиморасчетов на первое число текущего месяца.</w:t>
      </w:r>
    </w:p>
    <w:p w14:paraId="6D3AF30D"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До оформления оригиналов Договора (Дополнительного соглашения) Продавец и Покупатель обмениваются подписанной копией Договора (Дополнительного соглашения), посредством электронной почты. Копия Договора (Дополнительного соглашения) имеет такую же юридическую силу, как оригинал Договора (Дополнительного соглашения). Покупатель обязан выслать по почте один экземпляр оригинала подписанного Договора (Дополнительного соглашения) в течение трех дней с даты получения оригиналов от Продавца. В случае неисполнения Покупателем указанного в настоящем пункте обязательства, последний не вправе в последствие ссылаться на отсутствие подписанного Сторонами в оригинале Договора (Дополнительного соглашения) и несет все риски возможных убытков.</w:t>
      </w:r>
    </w:p>
    <w:p w14:paraId="098B3821" w14:textId="77777777" w:rsidR="00F90372" w:rsidRPr="006B1939" w:rsidRDefault="00F90372" w:rsidP="0008622F">
      <w:pPr>
        <w:numPr>
          <w:ilvl w:val="1"/>
          <w:numId w:val="28"/>
        </w:numPr>
        <w:tabs>
          <w:tab w:val="clear" w:pos="495"/>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После подписания Договора, Покупатель в течение трех рабочих дней направляет Продавцу список лиц, уполномоченных на ведение оперативных переговоров и подачу суточных (месячных) заявок с образцом подписей.</w:t>
      </w:r>
    </w:p>
    <w:p w14:paraId="3CF50DF3" w14:textId="77777777" w:rsidR="00F90372" w:rsidRPr="006B1939" w:rsidRDefault="00F90372" w:rsidP="00F90372">
      <w:pPr>
        <w:spacing w:after="0" w:line="240" w:lineRule="auto"/>
        <w:ind w:left="567" w:hanging="567"/>
        <w:rPr>
          <w:rFonts w:ascii="Times New Roman" w:eastAsia="Times New Roman" w:hAnsi="Times New Roman" w:cs="Times New Roman"/>
          <w:b/>
          <w:sz w:val="24"/>
          <w:szCs w:val="24"/>
        </w:rPr>
      </w:pPr>
    </w:p>
    <w:p w14:paraId="2024F374" w14:textId="77777777" w:rsidR="00F90372" w:rsidRPr="006B1939" w:rsidRDefault="00F90372" w:rsidP="00F90372">
      <w:pPr>
        <w:numPr>
          <w:ilvl w:val="0"/>
          <w:numId w:val="31"/>
        </w:numPr>
        <w:spacing w:after="0" w:line="240" w:lineRule="auto"/>
        <w:ind w:left="567"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Порядок расчетов и платежей</w:t>
      </w:r>
    </w:p>
    <w:p w14:paraId="3FA51389" w14:textId="77777777" w:rsidR="00F90372" w:rsidRPr="006B1939" w:rsidRDefault="00F90372" w:rsidP="0008622F">
      <w:pPr>
        <w:numPr>
          <w:ilvl w:val="1"/>
          <w:numId w:val="31"/>
        </w:numPr>
        <w:tabs>
          <w:tab w:val="clear" w:pos="720"/>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Расчетным периодом по настоящему Договору устанавливается календарный месяц.</w:t>
      </w:r>
    </w:p>
    <w:p w14:paraId="3AEB3308" w14:textId="77777777" w:rsidR="00F90372" w:rsidRPr="006B1939" w:rsidRDefault="00F90372" w:rsidP="0008622F">
      <w:pPr>
        <w:numPr>
          <w:ilvl w:val="1"/>
          <w:numId w:val="31"/>
        </w:numPr>
        <w:tabs>
          <w:tab w:val="clear" w:pos="720"/>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Цена за поставляемую электрическую энергию соответствует предельному тарифу на электрическую энергию, утвержденному уполномоченным органом для 8 группы энергопроизводящих организаций.</w:t>
      </w:r>
    </w:p>
    <w:p w14:paraId="6C117F96" w14:textId="77777777" w:rsidR="00F90372" w:rsidRPr="006B1939" w:rsidRDefault="00F90372" w:rsidP="0008622F">
      <w:pPr>
        <w:numPr>
          <w:ilvl w:val="1"/>
          <w:numId w:val="31"/>
        </w:numPr>
        <w:tabs>
          <w:tab w:val="clear" w:pos="720"/>
          <w:tab w:val="num" w:pos="567"/>
        </w:tabs>
        <w:overflowPunct w:val="0"/>
        <w:autoSpaceDE w:val="0"/>
        <w:autoSpaceDN w:val="0"/>
        <w:adjustRightInd w:val="0"/>
        <w:spacing w:after="0" w:line="228" w:lineRule="auto"/>
        <w:ind w:left="0" w:right="-28" w:firstLine="0"/>
        <w:jc w:val="both"/>
        <w:textAlignment w:val="baseline"/>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В случае изменения уполномоченным органом предельного тарифа на электрическую энергию в период действия настоящего договора, измененный тариф применяется для расчетов за поставленную электрическую энергию с даты вступления в силу соответствующего приказа уполномоченного органа.  </w:t>
      </w:r>
    </w:p>
    <w:p w14:paraId="76589AD8" w14:textId="77777777" w:rsidR="00F90372" w:rsidRPr="006B1939" w:rsidRDefault="00F90372" w:rsidP="0008622F">
      <w:pPr>
        <w:numPr>
          <w:ilvl w:val="1"/>
          <w:numId w:val="31"/>
        </w:numPr>
        <w:tabs>
          <w:tab w:val="clear" w:pos="720"/>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Покупатель обязан произвести предоплату стоимости заявленного объема электрической энергии на предстоящие сутки, накануне выходных дней – на выходные дни и следующий рабочий день, путем перечисления денег на расчетный счет Продавца.</w:t>
      </w:r>
    </w:p>
    <w:p w14:paraId="40394C53" w14:textId="77777777" w:rsidR="00F90372" w:rsidRPr="006B1939" w:rsidRDefault="00F90372" w:rsidP="0008622F">
      <w:pPr>
        <w:numPr>
          <w:ilvl w:val="1"/>
          <w:numId w:val="31"/>
        </w:numPr>
        <w:tabs>
          <w:tab w:val="clear" w:pos="720"/>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Окончательный платеж за расчетный период Покупатель обязуется произвести на основании данных «Фактического баланса производства-потребления электрической энергии на оптовом рынке электрической энергии Республики Казахстан» АО «</w:t>
      </w:r>
      <w:r w:rsidRPr="006B1939">
        <w:rPr>
          <w:rFonts w:ascii="Times New Roman" w:eastAsia="Times New Roman" w:hAnsi="Times New Roman" w:cs="Times New Roman"/>
          <w:sz w:val="24"/>
          <w:szCs w:val="24"/>
          <w:lang w:val="en-US"/>
        </w:rPr>
        <w:t>KEGOC</w:t>
      </w:r>
      <w:r w:rsidRPr="006B1939">
        <w:rPr>
          <w:rFonts w:ascii="Times New Roman" w:eastAsia="Times New Roman" w:hAnsi="Times New Roman" w:cs="Times New Roman"/>
          <w:sz w:val="24"/>
          <w:szCs w:val="24"/>
        </w:rPr>
        <w:t xml:space="preserve">» за соответствующий месяц, в течение трех банковских дней с даты выставления Продавцом электронного счета-фактуры. </w:t>
      </w:r>
    </w:p>
    <w:p w14:paraId="7131EFBB" w14:textId="77777777" w:rsidR="00F90372" w:rsidRPr="006B1939" w:rsidRDefault="00F90372" w:rsidP="00F90372">
      <w:pPr>
        <w:spacing w:after="0" w:line="240" w:lineRule="auto"/>
        <w:ind w:left="567" w:right="43" w:hanging="567"/>
        <w:jc w:val="both"/>
        <w:rPr>
          <w:rFonts w:ascii="Times New Roman" w:eastAsia="Times New Roman" w:hAnsi="Times New Roman" w:cs="Times New Roman"/>
          <w:sz w:val="24"/>
          <w:szCs w:val="24"/>
        </w:rPr>
      </w:pPr>
    </w:p>
    <w:p w14:paraId="23C6C223" w14:textId="77777777" w:rsidR="00F90372" w:rsidRPr="006B1939" w:rsidRDefault="00F90372" w:rsidP="00F90372">
      <w:pPr>
        <w:numPr>
          <w:ilvl w:val="0"/>
          <w:numId w:val="32"/>
        </w:numPr>
        <w:spacing w:after="0" w:line="240" w:lineRule="auto"/>
        <w:ind w:left="567" w:right="45"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 xml:space="preserve">Ответственность сторон </w:t>
      </w:r>
    </w:p>
    <w:p w14:paraId="2CEFE3EC" w14:textId="26390D6C" w:rsidR="00F90372" w:rsidRPr="006B1939" w:rsidRDefault="00F90372"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926316E" wp14:editId="77BCEF66">
                <wp:simplePos x="0" y="0"/>
                <wp:positionH relativeFrom="column">
                  <wp:posOffset>216459</wp:posOffset>
                </wp:positionH>
                <wp:positionV relativeFrom="paragraph">
                  <wp:posOffset>1150722</wp:posOffset>
                </wp:positionV>
                <wp:extent cx="6267450" cy="342900"/>
                <wp:effectExtent l="8890" t="5080" r="10160"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rgbClr val="FFFFFF">
                            <a:alpha val="0"/>
                          </a:srgbClr>
                        </a:solidFill>
                        <a:ln w="9525">
                          <a:solidFill>
                            <a:srgbClr val="FFFFFF"/>
                          </a:solidFill>
                          <a:miter lim="800000"/>
                          <a:headEnd/>
                          <a:tailEnd/>
                        </a:ln>
                      </wps:spPr>
                      <wps:txbx>
                        <w:txbxContent>
                          <w:p w14:paraId="0E691BBB" w14:textId="77777777"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71597CB8" w14:textId="77777777" w:rsidR="00F90372" w:rsidRPr="008D0FD3" w:rsidRDefault="00F90372" w:rsidP="00F90372">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316E" id="Надпись 3" o:spid="_x0000_s1027" type="#_x0000_t202" style="position:absolute;left:0;text-align:left;margin-left:17.05pt;margin-top:90.6pt;width:49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" strokecolor="white">
                <v:fill opacity="0"/>
                <v:textbox>
                  <w:txbxContent>
                    <w:p w14:paraId="0E691BBB" w14:textId="77777777"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71597CB8" w14:textId="77777777" w:rsidR="00F90372" w:rsidRPr="008D0FD3" w:rsidRDefault="00F90372" w:rsidP="00F90372">
                      <w:pPr>
                        <w:rPr>
                          <w:color w:val="808080"/>
                        </w:rPr>
                      </w:pPr>
                    </w:p>
                  </w:txbxContent>
                </v:textbox>
              </v:shape>
            </w:pict>
          </mc:Fallback>
        </mc:AlternateContent>
      </w:r>
      <w:r w:rsidR="002942F7" w:rsidRPr="006B1939">
        <w:rPr>
          <w:rFonts w:ascii="Times New Roman" w:eastAsia="Times New Roman" w:hAnsi="Times New Roman" w:cs="Times New Roman"/>
          <w:sz w:val="24"/>
          <w:szCs w:val="24"/>
        </w:rPr>
        <w:t xml:space="preserve"> </w:t>
      </w:r>
      <w:r w:rsidRPr="006B1939">
        <w:rPr>
          <w:rFonts w:ascii="Times New Roman" w:eastAsia="Times New Roman" w:hAnsi="Times New Roman" w:cs="Times New Roman"/>
          <w:sz w:val="24"/>
          <w:szCs w:val="24"/>
        </w:rPr>
        <w:t xml:space="preserve">При нарушении сроков платежей, предусмотренных в п. 3.4, 3.5 настоящего Договора, Продавец имеет право полностью прекратить отпуск электрической энергии в адрес Покупателя до момента исполнения обязанностей по оплате в полном объеме. Уведомление о прекращении отпуска электрической энергии, в связи с нарушением сроков оплаты, должно быть направлено Покупателю за 24 часа до даты прекращения отпуска электрической энергии с использованием средств факсимильной связи и/или посредством электронной почты. А при аварийном выбытии мощности и невозмещении ее от других источников вследствие ненадлежащего исполнения обязательств Покупателем, уведомление о прекращении отпуска электрической энергии направляется в этот же день. </w:t>
      </w:r>
    </w:p>
    <w:p w14:paraId="0A07A30A" w14:textId="75C4BB54" w:rsidR="00F90372" w:rsidRPr="006B1939" w:rsidRDefault="002942F7"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lastRenderedPageBreak/>
        <w:t xml:space="preserve"> </w:t>
      </w:r>
      <w:r w:rsidR="00F90372" w:rsidRPr="006B1939">
        <w:rPr>
          <w:rFonts w:ascii="Times New Roman" w:eastAsia="Times New Roman" w:hAnsi="Times New Roman" w:cs="Times New Roman"/>
          <w:sz w:val="24"/>
          <w:szCs w:val="24"/>
        </w:rPr>
        <w:t>При нарушении сроков платежей, предусмотренных в п. 3.4, 3.5 настоящего Договора, Покупатель оплачивает Продавцу пеню в размере 0,1 % от несвоевременно оплаченной суммы за каждый день просрочки.</w:t>
      </w:r>
    </w:p>
    <w:p w14:paraId="620662FD" w14:textId="17537037" w:rsidR="00F90372" w:rsidRPr="006B1939" w:rsidRDefault="002942F7"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Ответственность за последствия, возникающие при ограничении или полном прекращении отпуска электрической энергии Покупателю по его вине, а также из-за нарушения Покупателем режимов потребления электрической энергии и/или ненадлежащей подачи заявки Покупателем, полностью ложится на Покупателя.</w:t>
      </w:r>
    </w:p>
    <w:p w14:paraId="2A107222" w14:textId="7704BAA1" w:rsidR="00F90372" w:rsidRPr="006B1939" w:rsidRDefault="002942F7"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 xml:space="preserve">Продавец не несет ответственности перед Покупателем за непоставку или ненадлежащую поставку электрической энергии, возникшую по вине третьих лиц, а также в связи с отсутствием технической возможности поставки. </w:t>
      </w:r>
    </w:p>
    <w:p w14:paraId="53F73D3F" w14:textId="0B78ABBA" w:rsidR="00F90372" w:rsidRPr="006B1939" w:rsidRDefault="002942F7" w:rsidP="0008622F">
      <w:pPr>
        <w:numPr>
          <w:ilvl w:val="1"/>
          <w:numId w:val="32"/>
        </w:numPr>
        <w:tabs>
          <w:tab w:val="num" w:pos="567"/>
        </w:tabs>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 xml:space="preserve">В случае если </w:t>
      </w:r>
      <w:r w:rsidR="00F90372" w:rsidRPr="006B1939">
        <w:rPr>
          <w:rFonts w:ascii="Times New Roman" w:eastAsia="Times New Roman" w:hAnsi="Times New Roman" w:cs="Times New Roman"/>
          <w:sz w:val="24"/>
          <w:szCs w:val="20"/>
        </w:rPr>
        <w:t>Системный оператор при формировании суточного графика на предстоящие сутки отклоняет заявки Покупателя по потреблению электрической энергии по причине несоблюдения Покупателем нулевого сальдо дисбалансов за сутки и с начала расчетного периода, а также из-за нарушений Покупателем обязательств в части взаиморасчетов по договору на оказание услуги по обеспечению готовности электрической мощности к несению нагрузки с единым закупщиком, Покупатель обязан возместить Продавцу упущенную выгоду в размере стоимости не принятого Покупателем объема электрической энергии за минусом 10 % от объема, согласованного Продавцом к поставке в текущем месяце. Продавец руководствуется данными сальдо дисбалансов за сутки и с начала расчетного периода Покупателя, в соответствии с направляемыми ежесуточно справками Национального Диспетчерского Центра Системного оператора АО «</w:t>
      </w:r>
      <w:r w:rsidR="00F90372" w:rsidRPr="006B1939">
        <w:rPr>
          <w:rFonts w:ascii="Times New Roman" w:eastAsia="Times New Roman" w:hAnsi="Times New Roman" w:cs="Times New Roman"/>
          <w:sz w:val="24"/>
          <w:szCs w:val="20"/>
          <w:lang w:val="en-US"/>
        </w:rPr>
        <w:t>KEGOC</w:t>
      </w:r>
      <w:r w:rsidR="00F90372" w:rsidRPr="006B1939">
        <w:rPr>
          <w:rFonts w:ascii="Times New Roman" w:eastAsia="Times New Roman" w:hAnsi="Times New Roman" w:cs="Times New Roman"/>
          <w:sz w:val="24"/>
          <w:szCs w:val="20"/>
        </w:rPr>
        <w:t>».</w:t>
      </w:r>
    </w:p>
    <w:p w14:paraId="4EF56AE2" w14:textId="154006A9" w:rsidR="00F90372" w:rsidRPr="006B1939" w:rsidRDefault="0008622F"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0"/>
        </w:rPr>
        <w:t xml:space="preserve"> </w:t>
      </w:r>
      <w:r w:rsidR="00F90372" w:rsidRPr="006B1939">
        <w:rPr>
          <w:rFonts w:ascii="Times New Roman" w:eastAsia="Times New Roman" w:hAnsi="Times New Roman" w:cs="Times New Roman"/>
          <w:sz w:val="24"/>
          <w:szCs w:val="20"/>
        </w:rPr>
        <w:t>В случае расторжения договора на оказание услуги по обеспечению готовности электрической мощности к несению нагрузки между Покупателем и единым закупщиком, Покупатель обязан уведомить письменно Продавца не позднее чем за один рабочий день до даты расторжения договора на оказание услуги по обеспечению готовности электрической мощности к несению нагрузки. Настоящий договор купли-продажи электрической энергии прекращается с даты расторжения договора на оказание услуги по обеспечению готовности электрической мощности к несению нагрузки без оформления соглашений или дополнительных уведомлений.</w:t>
      </w:r>
    </w:p>
    <w:p w14:paraId="38124781" w14:textId="5A9B5CB2" w:rsidR="00F90372" w:rsidRPr="006B1939" w:rsidRDefault="0008622F" w:rsidP="0008622F">
      <w:pPr>
        <w:numPr>
          <w:ilvl w:val="1"/>
          <w:numId w:val="32"/>
        </w:numPr>
        <w:spacing w:after="0" w:line="240" w:lineRule="auto"/>
        <w:ind w:left="0" w:right="45"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По итогам отчетного месяца в случае полного или частичного отказа Покупателя от принятия и оплаты объема электрической энергии, согласованного к поставке Продавцом в заявке, Продавец вправе предъявить, а Покупатель обязуется оплатить Продавцу упущенную выгоду в размере стоимости не принятого Покупателем объема электрической энергии за минусом 10 % от объема, согласованного Продавцом к поставке в текущем месяце. Оплата упущенной выгоды производится на основании требования Продавца в течение 5 банковских дней. В случае отказа Покупателя от оплаты упущенной выгоды, а также в случае повторного (более одного раза) нарушения Покупателем обязательств по принятию и оплате всего объема электрической энергии, согласованного к поставке Продавцом в заявке, Продавец вправе в одностороннем порядке отказаться от дальнейшего исполнения настоящего Договора.</w:t>
      </w:r>
    </w:p>
    <w:p w14:paraId="304DECD1" w14:textId="77777777" w:rsidR="00F90372" w:rsidRPr="006B1939" w:rsidRDefault="00F90372" w:rsidP="00F90372">
      <w:pPr>
        <w:spacing w:after="0" w:line="240" w:lineRule="auto"/>
        <w:ind w:left="567" w:right="45"/>
        <w:jc w:val="both"/>
        <w:rPr>
          <w:rFonts w:ascii="Times New Roman" w:eastAsia="Times New Roman" w:hAnsi="Times New Roman" w:cs="Times New Roman"/>
          <w:sz w:val="24"/>
          <w:szCs w:val="24"/>
        </w:rPr>
      </w:pPr>
    </w:p>
    <w:p w14:paraId="3882D64F" w14:textId="77777777" w:rsidR="00F90372" w:rsidRPr="006B1939" w:rsidRDefault="00F90372" w:rsidP="00F90372">
      <w:pPr>
        <w:numPr>
          <w:ilvl w:val="0"/>
          <w:numId w:val="29"/>
        </w:numPr>
        <w:spacing w:after="0" w:line="240" w:lineRule="auto"/>
        <w:ind w:left="567"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Форс-мажор</w:t>
      </w:r>
    </w:p>
    <w:p w14:paraId="3ADDD93E" w14:textId="454A4D9A" w:rsidR="00F90372" w:rsidRPr="006B1939" w:rsidRDefault="00F90372" w:rsidP="0008622F">
      <w:pPr>
        <w:numPr>
          <w:ilvl w:val="1"/>
          <w:numId w:val="29"/>
        </w:numPr>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Стороны освобождаются от ответственности за невыполнение своих обязательств по настоящему Договору, если невыполнение происходит в результате обстоятельств Форс-мажора, которые включают: наводнения, землетрясения, военные </w:t>
      </w:r>
      <w:r w:rsidR="0008622F" w:rsidRPr="006B1939">
        <w:rPr>
          <w:rFonts w:ascii="Times New Roman" w:eastAsia="Times New Roman" w:hAnsi="Times New Roman" w:cs="Times New Roman"/>
          <w:sz w:val="24"/>
          <w:szCs w:val="24"/>
        </w:rPr>
        <w:t>действия, при условии если</w:t>
      </w:r>
      <w:r w:rsidRPr="006B1939">
        <w:rPr>
          <w:rFonts w:ascii="Times New Roman" w:eastAsia="Times New Roman" w:hAnsi="Times New Roman" w:cs="Times New Roman"/>
          <w:sz w:val="24"/>
          <w:szCs w:val="24"/>
        </w:rPr>
        <w:t xml:space="preserve"> эти обстоятельства оказали прямое воздействие на исполнение настоящего Договора. Обстоятельства Форс-мажора не включают проблемы взаимоотношений каждой Стороны с хозяйствующими субъектами. Подтверждением наступления обстоятельств непреодолимой силы является справка, выданная Внешнеторговой палатой Республики Казахстан. В этом случае ни одна из Сторон не будет иметь право на возмещение убытков.</w:t>
      </w:r>
    </w:p>
    <w:p w14:paraId="6BE3E32E" w14:textId="60C4F831" w:rsidR="00F90372" w:rsidRPr="006B1939" w:rsidRDefault="00B8524A" w:rsidP="0008622F">
      <w:pPr>
        <w:numPr>
          <w:ilvl w:val="1"/>
          <w:numId w:val="29"/>
        </w:numPr>
        <w:spacing w:after="0" w:line="240" w:lineRule="auto"/>
        <w:ind w:left="0" w:right="43" w:firstLine="0"/>
        <w:jc w:val="both"/>
        <w:rPr>
          <w:rFonts w:ascii="Times New Roman" w:eastAsia="Times New Roman" w:hAnsi="Times New Roman" w:cs="Times New Roman"/>
          <w:b/>
          <w:sz w:val="24"/>
          <w:szCs w:val="24"/>
          <w:u w:val="single"/>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 xml:space="preserve">Если какая-либо из Сторон, ссылается на обстоятельства </w:t>
      </w:r>
      <w:r w:rsidRPr="006B1939">
        <w:rPr>
          <w:rFonts w:ascii="Times New Roman" w:eastAsia="Times New Roman" w:hAnsi="Times New Roman" w:cs="Times New Roman"/>
          <w:sz w:val="24"/>
          <w:szCs w:val="24"/>
        </w:rPr>
        <w:t>непреодолимой силы</w:t>
      </w:r>
      <w:r w:rsidR="00F90372" w:rsidRPr="006B1939">
        <w:rPr>
          <w:rFonts w:ascii="Times New Roman" w:eastAsia="Times New Roman" w:hAnsi="Times New Roman" w:cs="Times New Roman"/>
          <w:sz w:val="24"/>
          <w:szCs w:val="24"/>
        </w:rPr>
        <w:t>, то она обязана в 3</w:t>
      </w:r>
      <w:r w:rsidRPr="006B1939">
        <w:rPr>
          <w:rFonts w:ascii="Times New Roman" w:eastAsia="Times New Roman" w:hAnsi="Times New Roman" w:cs="Times New Roman"/>
          <w:sz w:val="24"/>
          <w:szCs w:val="24"/>
        </w:rPr>
        <w:t xml:space="preserve"> (тре</w:t>
      </w:r>
      <w:r w:rsidR="00F90372" w:rsidRPr="006B1939">
        <w:rPr>
          <w:rFonts w:ascii="Times New Roman" w:eastAsia="Times New Roman" w:hAnsi="Times New Roman" w:cs="Times New Roman"/>
          <w:sz w:val="24"/>
          <w:szCs w:val="24"/>
        </w:rPr>
        <w:t>х</w:t>
      </w:r>
      <w:r w:rsidRPr="006B1939">
        <w:rPr>
          <w:rFonts w:ascii="Times New Roman" w:eastAsia="Times New Roman" w:hAnsi="Times New Roman" w:cs="Times New Roman"/>
          <w:sz w:val="24"/>
          <w:szCs w:val="24"/>
        </w:rPr>
        <w:t>)</w:t>
      </w:r>
      <w:r w:rsidR="00F90372" w:rsidRPr="006B1939">
        <w:rPr>
          <w:rFonts w:ascii="Times New Roman" w:eastAsia="Times New Roman" w:hAnsi="Times New Roman" w:cs="Times New Roman"/>
          <w:sz w:val="24"/>
          <w:szCs w:val="24"/>
        </w:rPr>
        <w:t xml:space="preserve"> дневный срок информировать другую Сторону о наступлении таких обстоятельств с последующим представлением соответствующих документов, подтверждающих форс-мажорные обстоятельства.</w:t>
      </w:r>
    </w:p>
    <w:p w14:paraId="208F5CBD" w14:textId="15EB08FF" w:rsidR="00F90372" w:rsidRPr="006B1939" w:rsidRDefault="0008622F" w:rsidP="0008622F">
      <w:pPr>
        <w:spacing w:after="0" w:line="240" w:lineRule="auto"/>
        <w:ind w:right="43"/>
        <w:jc w:val="both"/>
        <w:rPr>
          <w:rFonts w:ascii="Times New Roman" w:eastAsia="Times New Roman" w:hAnsi="Times New Roman" w:cs="Times New Roman"/>
          <w:b/>
          <w:sz w:val="24"/>
          <w:szCs w:val="24"/>
          <w:u w:val="single"/>
        </w:rPr>
      </w:pPr>
      <w:r w:rsidRPr="006B1939">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3943220D" wp14:editId="4107910C">
                <wp:simplePos x="0" y="0"/>
                <wp:positionH relativeFrom="column">
                  <wp:posOffset>99060</wp:posOffset>
                </wp:positionH>
                <wp:positionV relativeFrom="paragraph">
                  <wp:posOffset>408940</wp:posOffset>
                </wp:positionV>
                <wp:extent cx="6276975" cy="3810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1000"/>
                        </a:xfrm>
                        <a:prstGeom prst="rect">
                          <a:avLst/>
                        </a:prstGeom>
                        <a:solidFill>
                          <a:srgbClr val="FFFFFF">
                            <a:alpha val="0"/>
                          </a:srgbClr>
                        </a:solidFill>
                        <a:ln w="9525">
                          <a:solidFill>
                            <a:srgbClr val="FFFFFF"/>
                          </a:solidFill>
                          <a:miter lim="800000"/>
                          <a:headEnd/>
                          <a:tailEnd/>
                        </a:ln>
                      </wps:spPr>
                      <wps:txbx>
                        <w:txbxContent>
                          <w:p w14:paraId="0F44A586" w14:textId="214EEDBF"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578ECDC2" w14:textId="77777777" w:rsidR="00F90372" w:rsidRPr="008D0FD3" w:rsidRDefault="00F90372" w:rsidP="00F90372">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220D" id="Надпись 2" o:spid="_x0000_s1028" type="#_x0000_t202" style="position:absolute;left:0;text-align:left;margin-left:7.8pt;margin-top:32.2pt;width:49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" strokecolor="white">
                <v:fill opacity="0"/>
                <v:textbox>
                  <w:txbxContent>
                    <w:p w14:paraId="0F44A586" w14:textId="214EEDBF"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578ECDC2" w14:textId="77777777" w:rsidR="00F90372" w:rsidRPr="008D0FD3" w:rsidRDefault="00F90372" w:rsidP="00F90372">
                      <w:pPr>
                        <w:rPr>
                          <w:color w:val="808080"/>
                        </w:rPr>
                      </w:pPr>
                    </w:p>
                  </w:txbxContent>
                </v:textbox>
              </v:shape>
            </w:pict>
          </mc:Fallback>
        </mc:AlternateContent>
      </w:r>
      <w:r w:rsidR="00F90372" w:rsidRPr="006B1939">
        <w:rPr>
          <w:rFonts w:ascii="Times New Roman" w:eastAsia="Times New Roman" w:hAnsi="Times New Roman" w:cs="Times New Roman"/>
          <w:sz w:val="24"/>
          <w:szCs w:val="24"/>
        </w:rPr>
        <w:t>Если обстоятельства Форс-мажора продолжаются более 2 месяцев, Стороны должны договориться о судьбе настоящего Договора, заключив Дополнительное соглашение.</w:t>
      </w:r>
    </w:p>
    <w:p w14:paraId="36E59068" w14:textId="77777777" w:rsidR="00F90372" w:rsidRPr="006B1939" w:rsidRDefault="00F90372" w:rsidP="00F90372">
      <w:pPr>
        <w:tabs>
          <w:tab w:val="num" w:pos="0"/>
        </w:tabs>
        <w:spacing w:after="0" w:line="240" w:lineRule="auto"/>
        <w:ind w:left="567" w:hanging="567"/>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lastRenderedPageBreak/>
        <w:t xml:space="preserve">                                                                   </w:t>
      </w:r>
    </w:p>
    <w:p w14:paraId="1FE1C624" w14:textId="77777777" w:rsidR="00F90372" w:rsidRPr="006B1939" w:rsidRDefault="00F90372" w:rsidP="00F90372">
      <w:pPr>
        <w:numPr>
          <w:ilvl w:val="0"/>
          <w:numId w:val="33"/>
        </w:numPr>
        <w:tabs>
          <w:tab w:val="num" w:pos="426"/>
        </w:tabs>
        <w:spacing w:after="0" w:line="240" w:lineRule="auto"/>
        <w:ind w:left="567"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Уведомления</w:t>
      </w:r>
    </w:p>
    <w:p w14:paraId="151B6034" w14:textId="77777777" w:rsidR="00F90372" w:rsidRPr="006B1939" w:rsidRDefault="00F90372" w:rsidP="0008622F">
      <w:pPr>
        <w:tabs>
          <w:tab w:val="left" w:pos="426"/>
        </w:tabs>
        <w:spacing w:after="0" w:line="240" w:lineRule="auto"/>
        <w:ind w:right="45"/>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6.1.</w:t>
      </w:r>
      <w:r w:rsidRPr="006B1939">
        <w:rPr>
          <w:rFonts w:ascii="Times New Roman" w:eastAsia="Times New Roman" w:hAnsi="Times New Roman" w:cs="Times New Roman"/>
          <w:sz w:val="24"/>
          <w:szCs w:val="24"/>
        </w:rPr>
        <w:tab/>
        <w:t>Все Уведомления подаются в письменной форме. Все Уведомления являются надлежащим образом врученными в случае их доставки нарочным или отправки средствами факсимильной связи, электронной почты или курьерской службой в адрес соответствующей Стороны, либо по иному адресу, электронному адресу или номеру факса, которые могут периодически указываться Сторонами посредством Уведомления.</w:t>
      </w:r>
    </w:p>
    <w:p w14:paraId="56467358" w14:textId="77777777" w:rsidR="00F90372" w:rsidRPr="006B1939" w:rsidRDefault="00F90372" w:rsidP="00F90372">
      <w:pPr>
        <w:tabs>
          <w:tab w:val="num" w:pos="709"/>
        </w:tabs>
        <w:spacing w:after="0" w:line="240" w:lineRule="auto"/>
        <w:ind w:left="567" w:hanging="567"/>
        <w:jc w:val="center"/>
        <w:rPr>
          <w:rFonts w:ascii="Times New Roman" w:eastAsia="Times New Roman" w:hAnsi="Times New Roman" w:cs="Times New Roman"/>
          <w:b/>
          <w:sz w:val="24"/>
          <w:szCs w:val="24"/>
        </w:rPr>
      </w:pPr>
    </w:p>
    <w:p w14:paraId="67C3E99B" w14:textId="77777777" w:rsidR="00F90372" w:rsidRPr="006B1939" w:rsidRDefault="00F90372" w:rsidP="00F90372">
      <w:pPr>
        <w:numPr>
          <w:ilvl w:val="0"/>
          <w:numId w:val="34"/>
        </w:numPr>
        <w:tabs>
          <w:tab w:val="num" w:pos="426"/>
        </w:tabs>
        <w:spacing w:after="0" w:line="240" w:lineRule="auto"/>
        <w:ind w:left="567" w:hanging="567"/>
        <w:jc w:val="center"/>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Срок действия Договора</w:t>
      </w:r>
    </w:p>
    <w:p w14:paraId="4A383C36" w14:textId="5D52D63B" w:rsidR="00F90372" w:rsidRPr="006B1939" w:rsidRDefault="00546FB9" w:rsidP="0008622F">
      <w:pPr>
        <w:numPr>
          <w:ilvl w:val="1"/>
          <w:numId w:val="37"/>
        </w:numPr>
        <w:tabs>
          <w:tab w:val="num" w:pos="851"/>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 xml:space="preserve">Договор вступает в силу с </w:t>
      </w:r>
      <w:r w:rsidR="003F3A1D" w:rsidRPr="006B1939">
        <w:rPr>
          <w:rFonts w:ascii="Times New Roman" w:eastAsia="Times New Roman" w:hAnsi="Times New Roman" w:cs="Times New Roman"/>
          <w:sz w:val="24"/>
          <w:szCs w:val="24"/>
        </w:rPr>
        <w:t>даты подписания</w:t>
      </w:r>
      <w:r w:rsidR="00F90372" w:rsidRPr="006B1939">
        <w:rPr>
          <w:rFonts w:ascii="Times New Roman" w:eastAsia="Times New Roman" w:hAnsi="Times New Roman" w:cs="Times New Roman"/>
          <w:sz w:val="24"/>
          <w:szCs w:val="24"/>
        </w:rPr>
        <w:t xml:space="preserve">, при условии заключения Покупателем договора с единым закупщиком на оказание услуги по обеспечению готовности электрической мощности к несению нагрузки, и действует по 24-00 час. 31 декабря 2021 года, а в части финансовых взаиморасчетов и платежей - до полного исполнения Сторонами своих финансовых обязательств. </w:t>
      </w:r>
    </w:p>
    <w:p w14:paraId="6A6ABAC2" w14:textId="43D61CED" w:rsidR="00F90372" w:rsidRPr="006B1939" w:rsidRDefault="00546FB9" w:rsidP="0008622F">
      <w:pPr>
        <w:numPr>
          <w:ilvl w:val="1"/>
          <w:numId w:val="37"/>
        </w:numPr>
        <w:tabs>
          <w:tab w:val="num" w:pos="851"/>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Срок действия настоящего Договора может быть пролонгирован в новых объемах и в новые сроки на следующий период подписанием Сторонами Дополнительного соглашения.</w:t>
      </w:r>
    </w:p>
    <w:p w14:paraId="1B8B87D6" w14:textId="77777777" w:rsidR="00F90372" w:rsidRPr="006B1939" w:rsidRDefault="00F90372" w:rsidP="00F90372">
      <w:pPr>
        <w:spacing w:after="0" w:line="240" w:lineRule="auto"/>
        <w:jc w:val="both"/>
        <w:rPr>
          <w:rFonts w:ascii="Times New Roman" w:eastAsia="Times New Roman" w:hAnsi="Times New Roman" w:cs="Times New Roman"/>
          <w:sz w:val="24"/>
          <w:szCs w:val="24"/>
        </w:rPr>
      </w:pPr>
    </w:p>
    <w:p w14:paraId="52E6CAAC" w14:textId="77777777" w:rsidR="00F90372" w:rsidRPr="006B1939" w:rsidRDefault="00F90372" w:rsidP="00F90372">
      <w:pPr>
        <w:numPr>
          <w:ilvl w:val="0"/>
          <w:numId w:val="35"/>
        </w:numPr>
        <w:tabs>
          <w:tab w:val="clear" w:pos="3120"/>
          <w:tab w:val="num" w:pos="3119"/>
        </w:tabs>
        <w:spacing w:after="0" w:line="240" w:lineRule="auto"/>
        <w:ind w:left="3261" w:hanging="284"/>
        <w:jc w:val="both"/>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Изменение и расторжение Договора</w:t>
      </w:r>
    </w:p>
    <w:p w14:paraId="6634C4EE" w14:textId="77777777" w:rsidR="00F90372" w:rsidRPr="006B1939" w:rsidRDefault="00F90372" w:rsidP="0008622F">
      <w:pPr>
        <w:numPr>
          <w:ilvl w:val="1"/>
          <w:numId w:val="35"/>
        </w:numPr>
        <w:tabs>
          <w:tab w:val="num" w:pos="567"/>
        </w:tabs>
        <w:spacing w:after="0" w:line="240" w:lineRule="auto"/>
        <w:ind w:left="0" w:firstLine="0"/>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Действие настоящего Договора прекращается в связи с истечением срока его действия.</w:t>
      </w:r>
    </w:p>
    <w:p w14:paraId="1173DDC4" w14:textId="77777777" w:rsidR="00F90372" w:rsidRPr="006B1939" w:rsidRDefault="00F90372" w:rsidP="0008622F">
      <w:pPr>
        <w:numPr>
          <w:ilvl w:val="1"/>
          <w:numId w:val="35"/>
        </w:numPr>
        <w:tabs>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При досрочном расторжении Договора Стороны не освобождаются от исполнения каких бы то ни было своих обязательств или обязанностей по настоящему Договору, срок исполнения которых наступил до расторжения Договора.</w:t>
      </w:r>
    </w:p>
    <w:p w14:paraId="250F72FC" w14:textId="0922635D" w:rsidR="00F90372" w:rsidRPr="006B1939" w:rsidRDefault="00F90372" w:rsidP="0008622F">
      <w:pPr>
        <w:numPr>
          <w:ilvl w:val="1"/>
          <w:numId w:val="35"/>
        </w:numPr>
        <w:tabs>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Условия Договора могут быть пересмотрены по инициативе одной из Сторон </w:t>
      </w:r>
      <w:r w:rsidR="00B8524A" w:rsidRPr="006B1939">
        <w:rPr>
          <w:rFonts w:ascii="Times New Roman" w:eastAsia="Times New Roman" w:hAnsi="Times New Roman" w:cs="Times New Roman"/>
          <w:sz w:val="24"/>
          <w:szCs w:val="24"/>
        </w:rPr>
        <w:t>и оформляются</w:t>
      </w:r>
      <w:r w:rsidRPr="006B1939">
        <w:rPr>
          <w:rFonts w:ascii="Times New Roman" w:eastAsia="Times New Roman" w:hAnsi="Times New Roman" w:cs="Times New Roman"/>
          <w:sz w:val="24"/>
          <w:szCs w:val="24"/>
        </w:rPr>
        <w:t xml:space="preserve"> Дополнительным соглашением за подписью уполномоченных представителей каждой из Сторон и скрепленного печатями обеих Сторон.</w:t>
      </w:r>
    </w:p>
    <w:p w14:paraId="5CBAEBA9" w14:textId="77777777" w:rsidR="00F90372" w:rsidRPr="006B1939" w:rsidRDefault="00F90372" w:rsidP="0008622F">
      <w:pPr>
        <w:numPr>
          <w:ilvl w:val="1"/>
          <w:numId w:val="35"/>
        </w:numPr>
        <w:tabs>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В случае изменения реквизитов Стороны обязаны уведомить друг друга в течение последующих трех дней обо всех изменениях, в противном случае убытки, вызванные не уведомлением или несвоевременным уведомлением, ложатся на виновную Сторону.</w:t>
      </w:r>
    </w:p>
    <w:p w14:paraId="09EFA27E" w14:textId="77777777" w:rsidR="00F90372" w:rsidRPr="006B1939" w:rsidRDefault="00F90372" w:rsidP="0008622F">
      <w:pPr>
        <w:numPr>
          <w:ilvl w:val="1"/>
          <w:numId w:val="35"/>
        </w:numPr>
        <w:tabs>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Покупатель вправе переуступить право покупки электрической энергии в пределах договорного объема/мощности третьему лицу только с письменного согласия на то Продавца. При этом Покупатель и третье лицо направляют Продавцу письма об уменьшении объема покупки Покупателем и о покупке этого же количества электрической энергии третьим лицом. В случае согласия Продавца на отпуск электрической энергии третьему лицу Продавец заключает соответствующий договор с третьим лицом. Заключение Дополнительных соглашений с Покупателем об уменьшении объема/мощности и с третьим лицом, если с ним уже имеется договор купли-продажи электроэнергии у Продавца, не требуется.  </w:t>
      </w:r>
    </w:p>
    <w:p w14:paraId="4939650F" w14:textId="77777777" w:rsidR="00F90372" w:rsidRPr="006B1939" w:rsidRDefault="00F90372" w:rsidP="0008622F">
      <w:pPr>
        <w:numPr>
          <w:ilvl w:val="1"/>
          <w:numId w:val="35"/>
        </w:numPr>
        <w:tabs>
          <w:tab w:val="num" w:pos="567"/>
        </w:tabs>
        <w:spacing w:after="0" w:line="240" w:lineRule="auto"/>
        <w:ind w:left="0"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Продавец вправе в одностороннем порядке отказаться от исполнения настоящего Договора досрочно в случаях, указанных в настоящем Договоре. Уведомление об одностороннем отказе от исполнения Договора Продавец направляет Покупателю за 10 дней до даты прекращения Договора, если иное не предусмотрено настоящим Договором.</w:t>
      </w:r>
    </w:p>
    <w:p w14:paraId="39E6CD83" w14:textId="77777777" w:rsidR="00F90372" w:rsidRPr="006B1939" w:rsidRDefault="00F90372" w:rsidP="00F90372">
      <w:pPr>
        <w:tabs>
          <w:tab w:val="left" w:pos="600"/>
        </w:tabs>
        <w:spacing w:after="0" w:line="240" w:lineRule="auto"/>
        <w:ind w:left="600" w:hanging="600"/>
        <w:jc w:val="both"/>
        <w:rPr>
          <w:rFonts w:ascii="Times New Roman" w:eastAsia="Times New Roman" w:hAnsi="Times New Roman" w:cs="Times New Roman"/>
          <w:sz w:val="24"/>
          <w:szCs w:val="24"/>
        </w:rPr>
      </w:pPr>
    </w:p>
    <w:p w14:paraId="6666E4FE" w14:textId="77777777" w:rsidR="00F90372" w:rsidRPr="006B1939" w:rsidRDefault="00F90372" w:rsidP="00F90372">
      <w:pPr>
        <w:numPr>
          <w:ilvl w:val="0"/>
          <w:numId w:val="35"/>
        </w:numPr>
        <w:tabs>
          <w:tab w:val="num" w:pos="3969"/>
        </w:tabs>
        <w:spacing w:after="0" w:line="240" w:lineRule="auto"/>
        <w:ind w:left="3828" w:right="43" w:firstLine="0"/>
        <w:rPr>
          <w:rFonts w:ascii="Times New Roman" w:eastAsia="Times New Roman" w:hAnsi="Times New Roman" w:cs="Times New Roman"/>
          <w:b/>
          <w:sz w:val="24"/>
          <w:szCs w:val="24"/>
        </w:rPr>
      </w:pPr>
      <w:r w:rsidRPr="006B1939">
        <w:rPr>
          <w:rFonts w:ascii="Times New Roman" w:eastAsia="Times New Roman" w:hAnsi="Times New Roman" w:cs="Times New Roman"/>
          <w:b/>
          <w:bCs/>
          <w:sz w:val="24"/>
          <w:szCs w:val="24"/>
        </w:rPr>
        <w:t>Прочие условия</w:t>
      </w:r>
    </w:p>
    <w:p w14:paraId="068877C5" w14:textId="38E24328" w:rsidR="00F90372" w:rsidRPr="006B1939" w:rsidRDefault="00F90372" w:rsidP="0008622F">
      <w:pPr>
        <w:numPr>
          <w:ilvl w:val="1"/>
          <w:numId w:val="35"/>
        </w:numPr>
        <w:tabs>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bCs/>
          <w:sz w:val="24"/>
          <w:szCs w:val="24"/>
        </w:rPr>
        <w:t>Покупатель гарантирует, что является субъектом оптового рынка электрической энергии и электрической мощности, а также гарантирует заключение договора с единым закупщиком на оказание услуги по обеспечению готовности электрической мощности к несению нагрузки.</w:t>
      </w:r>
    </w:p>
    <w:p w14:paraId="3C6767FB" w14:textId="46BC94FD" w:rsidR="00F90372" w:rsidRPr="006B1939" w:rsidRDefault="00F90372" w:rsidP="0008622F">
      <w:pPr>
        <w:numPr>
          <w:ilvl w:val="1"/>
          <w:numId w:val="35"/>
        </w:numPr>
        <w:tabs>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bCs/>
          <w:sz w:val="24"/>
          <w:szCs w:val="24"/>
        </w:rPr>
        <w:t>Если в ходе исполнения Договора Покупатель утратит статус субъекта рынка электрической энергии, то Покупатель обязан незамедлительно об этом известить Продавца в письменном виде. При этом Продавец вправе немедленно прекратить отпуск электрической энергии Покупателю и отказаться от Договора в одностороннем порядке, уведомив Покупателя за 1 день до даты прекращения Договора.</w:t>
      </w:r>
    </w:p>
    <w:p w14:paraId="660CD07D" w14:textId="5B3721CF" w:rsidR="00F90372" w:rsidRPr="006B1939" w:rsidRDefault="0008622F" w:rsidP="0008622F">
      <w:pPr>
        <w:numPr>
          <w:ilvl w:val="1"/>
          <w:numId w:val="36"/>
        </w:numPr>
        <w:tabs>
          <w:tab w:val="num" w:pos="567"/>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F7E2570" wp14:editId="75EF6EEB">
                <wp:simplePos x="0" y="0"/>
                <wp:positionH relativeFrom="column">
                  <wp:posOffset>56515</wp:posOffset>
                </wp:positionH>
                <wp:positionV relativeFrom="paragraph">
                  <wp:posOffset>768350</wp:posOffset>
                </wp:positionV>
                <wp:extent cx="6267450" cy="342900"/>
                <wp:effectExtent l="5080" t="10795" r="1397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rgbClr val="FFFFFF">
                            <a:alpha val="0"/>
                          </a:srgbClr>
                        </a:solidFill>
                        <a:ln w="9525">
                          <a:solidFill>
                            <a:srgbClr val="FFFFFF"/>
                          </a:solidFill>
                          <a:miter lim="800000"/>
                          <a:headEnd/>
                          <a:tailEnd/>
                        </a:ln>
                      </wps:spPr>
                      <wps:txbx>
                        <w:txbxContent>
                          <w:p w14:paraId="56123536" w14:textId="77777777"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13904125" w14:textId="77777777" w:rsidR="00F90372" w:rsidRPr="008D0FD3" w:rsidRDefault="00F90372" w:rsidP="00F90372">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2570" id="Надпись 1" o:spid="_x0000_s1029" type="#_x0000_t202" style="position:absolute;left:0;text-align:left;margin-left:4.45pt;margin-top:60.5pt;width:49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" strokecolor="white">
                <v:fill opacity="0"/>
                <v:textbox>
                  <w:txbxContent>
                    <w:p w14:paraId="56123536" w14:textId="77777777" w:rsidR="00F90372" w:rsidRPr="008D0FD3" w:rsidRDefault="00F90372" w:rsidP="00F90372">
                      <w:pPr>
                        <w:pStyle w:val="a8"/>
                        <w:rPr>
                          <w:color w:val="808080"/>
                        </w:rPr>
                      </w:pPr>
                      <w:r>
                        <w:t xml:space="preserve"> </w:t>
                      </w:r>
                      <w:r w:rsidRPr="008D0FD3">
                        <w:rPr>
                          <w:color w:val="808080"/>
                        </w:rPr>
                        <w:t>Продавец _______________</w:t>
                      </w:r>
                      <w:r w:rsidRPr="008D0FD3">
                        <w:rPr>
                          <w:color w:val="808080"/>
                        </w:rPr>
                        <w:tab/>
                        <w:t xml:space="preserve">                                                                                     Покупатель ________________</w:t>
                      </w:r>
                    </w:p>
                    <w:p w14:paraId="13904125" w14:textId="77777777" w:rsidR="00F90372" w:rsidRPr="008D0FD3" w:rsidRDefault="00F90372" w:rsidP="00F90372">
                      <w:pPr>
                        <w:rPr>
                          <w:color w:val="808080"/>
                        </w:rPr>
                      </w:pPr>
                    </w:p>
                  </w:txbxContent>
                </v:textbox>
              </v:shape>
            </w:pict>
          </mc:Fallback>
        </mc:AlternateContent>
      </w:r>
      <w:r w:rsidR="00F90372" w:rsidRPr="006B1939">
        <w:rPr>
          <w:rFonts w:ascii="Times New Roman" w:eastAsia="Times New Roman" w:hAnsi="Times New Roman" w:cs="Times New Roman"/>
          <w:bCs/>
          <w:sz w:val="24"/>
          <w:szCs w:val="24"/>
        </w:rPr>
        <w:t>В случае принятия к Продавцу санкций компетентными органами, в связи с реализацией электрической энергии Покупателю, не являющемуся субъектом оптового рынка электрической энергии, повлекшее возникновение убытков у Продавца, Покупатель возмещает Продавцу убытки в полном объеме.</w:t>
      </w:r>
    </w:p>
    <w:p w14:paraId="14A7301E" w14:textId="6F2794AB" w:rsidR="00F90372" w:rsidRPr="006B1939" w:rsidRDefault="00497ACF" w:rsidP="00497ACF">
      <w:pPr>
        <w:numPr>
          <w:ilvl w:val="1"/>
          <w:numId w:val="36"/>
        </w:numPr>
        <w:tabs>
          <w:tab w:val="num" w:pos="709"/>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bCs/>
          <w:sz w:val="24"/>
          <w:szCs w:val="24"/>
        </w:rPr>
        <w:lastRenderedPageBreak/>
        <w:t xml:space="preserve"> </w:t>
      </w:r>
      <w:r w:rsidR="00F90372" w:rsidRPr="006B1939">
        <w:rPr>
          <w:rFonts w:ascii="Times New Roman" w:eastAsia="Times New Roman" w:hAnsi="Times New Roman" w:cs="Times New Roman"/>
          <w:bCs/>
          <w:sz w:val="24"/>
          <w:szCs w:val="24"/>
        </w:rPr>
        <w:t>Все споры и разногласия, возникающие между Сторонами по настоящему Договору или в связи с ним, разрешаются путем переговоров.</w:t>
      </w:r>
      <w:r w:rsidR="00F90372" w:rsidRPr="006B1939">
        <w:rPr>
          <w:rFonts w:ascii="Times New Roman" w:eastAsia="Times New Roman" w:hAnsi="Times New Roman" w:cs="Times New Roman"/>
          <w:sz w:val="24"/>
          <w:szCs w:val="24"/>
        </w:rPr>
        <w:t xml:space="preserve"> Если возникший спор или разногласие не удается разрешить путем переговоров в течение 14 дней с момента подачи одной Стороной Договора претензии другой Стороне, они подлежат рассмотрению в суде по месту исполнения Договора. Место исполнения Договора г. Петропавловск.</w:t>
      </w:r>
    </w:p>
    <w:p w14:paraId="6CEDA72B" w14:textId="5C7F53D6" w:rsidR="00F90372" w:rsidRPr="006B1939" w:rsidRDefault="00497ACF" w:rsidP="00497ACF">
      <w:pPr>
        <w:numPr>
          <w:ilvl w:val="1"/>
          <w:numId w:val="36"/>
        </w:numPr>
        <w:tabs>
          <w:tab w:val="num" w:pos="709"/>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0"/>
        </w:rPr>
        <w:t xml:space="preserve"> </w:t>
      </w:r>
      <w:r w:rsidR="00F90372" w:rsidRPr="006B1939">
        <w:rPr>
          <w:rFonts w:ascii="Times New Roman" w:eastAsia="Times New Roman" w:hAnsi="Times New Roman" w:cs="Times New Roman"/>
          <w:sz w:val="24"/>
          <w:szCs w:val="20"/>
        </w:rPr>
        <w:t xml:space="preserve">Настоящий Договор </w:t>
      </w:r>
      <w:r w:rsidR="00F90372" w:rsidRPr="006B1939">
        <w:rPr>
          <w:rFonts w:ascii="Helvetica, sans-serif" w:eastAsia="Times New Roman" w:hAnsi="Helvetica, sans-serif" w:cs="Times New Roman"/>
          <w:bCs/>
          <w:sz w:val="24"/>
          <w:szCs w:val="20"/>
        </w:rPr>
        <w:t>является</w:t>
      </w:r>
      <w:r w:rsidR="00F90372" w:rsidRPr="006B1939">
        <w:rPr>
          <w:rFonts w:ascii="Helvetica, sans-serif" w:eastAsia="Times New Roman" w:hAnsi="Helvetica, sans-serif" w:cs="Times New Roman"/>
          <w:b/>
          <w:bCs/>
          <w:sz w:val="24"/>
          <w:szCs w:val="20"/>
        </w:rPr>
        <w:t xml:space="preserve"> </w:t>
      </w:r>
      <w:r w:rsidR="00F90372" w:rsidRPr="006B1939">
        <w:rPr>
          <w:rFonts w:ascii="Times New Roman" w:eastAsia="Times New Roman" w:hAnsi="Times New Roman" w:cs="Times New Roman"/>
          <w:sz w:val="24"/>
          <w:szCs w:val="20"/>
        </w:rPr>
        <w:t xml:space="preserve">конфиденциальным, и Стороны обязуются не разглашать его условия третьим лицам и/или государственным органам, за исключением случаев, явно предусмотренных действующим законодательством Республики Казахстан, либо когда это требуется для урегулирования возникшего спора в отношении настоящего Договора. Стороны вправе также раскрыть условия настоящего Договора своим консультантам и правопреемникам, как законным, так и договорным, если такое раскрытие требуется для выполнения Договора или </w:t>
      </w:r>
      <w:r w:rsidR="00F90372" w:rsidRPr="006B1939">
        <w:rPr>
          <w:rFonts w:ascii="Helvetica, sans-serif" w:eastAsia="Times New Roman" w:hAnsi="Helvetica, sans-serif" w:cs="Times New Roman"/>
          <w:sz w:val="24"/>
          <w:szCs w:val="20"/>
        </w:rPr>
        <w:t xml:space="preserve">для </w:t>
      </w:r>
      <w:r w:rsidR="00F90372" w:rsidRPr="006B1939">
        <w:rPr>
          <w:rFonts w:ascii="Times New Roman" w:eastAsia="Times New Roman" w:hAnsi="Times New Roman" w:cs="Times New Roman"/>
          <w:sz w:val="24"/>
          <w:szCs w:val="20"/>
        </w:rPr>
        <w:t xml:space="preserve">урегулирования спорного правоотношения. </w:t>
      </w:r>
    </w:p>
    <w:p w14:paraId="74330644" w14:textId="1BC0325A" w:rsidR="00F90372" w:rsidRPr="006B1939" w:rsidRDefault="00497ACF" w:rsidP="00497ACF">
      <w:pPr>
        <w:numPr>
          <w:ilvl w:val="1"/>
          <w:numId w:val="36"/>
        </w:numPr>
        <w:tabs>
          <w:tab w:val="num" w:pos="709"/>
        </w:tabs>
        <w:spacing w:after="0" w:line="240" w:lineRule="auto"/>
        <w:ind w:left="0" w:right="43" w:firstLine="0"/>
        <w:jc w:val="both"/>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 </w:t>
      </w:r>
      <w:r w:rsidR="00F90372" w:rsidRPr="006B1939">
        <w:rPr>
          <w:rFonts w:ascii="Times New Roman" w:eastAsia="Times New Roman" w:hAnsi="Times New Roman" w:cs="Times New Roman"/>
          <w:sz w:val="24"/>
          <w:szCs w:val="24"/>
        </w:rPr>
        <w:t>Настоящий Договор составлен на русском языке в 2-х (двух) экземплярах, имеющих одинаковую юридическую силу, по одному для каждой из Сторон.</w:t>
      </w:r>
    </w:p>
    <w:p w14:paraId="64846366" w14:textId="77777777" w:rsidR="00F90372" w:rsidRPr="006B1939" w:rsidRDefault="00F90372" w:rsidP="00F90372">
      <w:pPr>
        <w:tabs>
          <w:tab w:val="num" w:pos="709"/>
        </w:tabs>
        <w:spacing w:after="0" w:line="240" w:lineRule="auto"/>
        <w:jc w:val="both"/>
        <w:rPr>
          <w:rFonts w:ascii="Times New Roman" w:eastAsia="Times New Roman" w:hAnsi="Times New Roman" w:cs="Times New Roman"/>
          <w:b/>
          <w:sz w:val="24"/>
          <w:szCs w:val="24"/>
        </w:rPr>
      </w:pPr>
    </w:p>
    <w:p w14:paraId="45E63445" w14:textId="77777777" w:rsidR="00F90372" w:rsidRPr="006B1939" w:rsidRDefault="00F90372" w:rsidP="00497ACF">
      <w:pPr>
        <w:numPr>
          <w:ilvl w:val="0"/>
          <w:numId w:val="36"/>
        </w:numPr>
        <w:tabs>
          <w:tab w:val="num" w:pos="709"/>
        </w:tabs>
        <w:spacing w:after="0" w:line="240" w:lineRule="auto"/>
        <w:ind w:left="0" w:firstLine="0"/>
        <w:jc w:val="both"/>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Юридические адреса, банковские реквизиты и подписи уполномоченных представителей Сторон:</w:t>
      </w:r>
    </w:p>
    <w:p w14:paraId="2B700A58" w14:textId="77777777" w:rsidR="00F90372" w:rsidRPr="006B1939" w:rsidRDefault="00F90372" w:rsidP="00F90372">
      <w:pPr>
        <w:spacing w:after="0" w:line="240" w:lineRule="auto"/>
        <w:jc w:val="both"/>
        <w:rPr>
          <w:rFonts w:ascii="Times New Roman" w:eastAsia="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F90372" w:rsidRPr="006B1939" w14:paraId="09E2B78C" w14:textId="77777777" w:rsidTr="00FD4B6B">
        <w:tc>
          <w:tcPr>
            <w:tcW w:w="5245" w:type="dxa"/>
            <w:tcBorders>
              <w:top w:val="nil"/>
              <w:left w:val="nil"/>
              <w:bottom w:val="nil"/>
              <w:right w:val="nil"/>
            </w:tcBorders>
          </w:tcPr>
          <w:p w14:paraId="04498C31" w14:textId="77777777" w:rsidR="00F90372" w:rsidRPr="006B1939" w:rsidRDefault="00F90372" w:rsidP="00817D80">
            <w:pPr>
              <w:keepNext/>
              <w:spacing w:after="0" w:line="240" w:lineRule="auto"/>
              <w:ind w:right="458"/>
              <w:jc w:val="both"/>
              <w:outlineLvl w:val="0"/>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ПРОДАВЕЦ</w:t>
            </w:r>
          </w:p>
        </w:tc>
        <w:tc>
          <w:tcPr>
            <w:tcW w:w="4961" w:type="dxa"/>
            <w:tcBorders>
              <w:top w:val="nil"/>
              <w:left w:val="nil"/>
              <w:bottom w:val="nil"/>
              <w:right w:val="nil"/>
            </w:tcBorders>
          </w:tcPr>
          <w:p w14:paraId="1493EC73" w14:textId="77777777" w:rsidR="00F90372" w:rsidRPr="006B1939" w:rsidRDefault="00F90372" w:rsidP="00817D80">
            <w:pPr>
              <w:keepNext/>
              <w:spacing w:after="0" w:line="240" w:lineRule="auto"/>
              <w:ind w:right="565"/>
              <w:outlineLvl w:val="0"/>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ПОКУПАТЕЛЬ</w:t>
            </w:r>
          </w:p>
        </w:tc>
      </w:tr>
      <w:tr w:rsidR="00F90372" w:rsidRPr="006B1939" w14:paraId="55E551F8" w14:textId="77777777" w:rsidTr="00FD4B6B">
        <w:tc>
          <w:tcPr>
            <w:tcW w:w="5245" w:type="dxa"/>
            <w:tcBorders>
              <w:top w:val="nil"/>
              <w:left w:val="nil"/>
              <w:bottom w:val="nil"/>
              <w:right w:val="nil"/>
            </w:tcBorders>
          </w:tcPr>
          <w:p w14:paraId="0AC37F23" w14:textId="1FA276B1" w:rsidR="00F90372" w:rsidRPr="006B1939" w:rsidRDefault="00F90372" w:rsidP="00F90372">
            <w:pPr>
              <w:spacing w:after="0" w:line="240" w:lineRule="auto"/>
              <w:rPr>
                <w:rFonts w:ascii="Times New Roman" w:eastAsia="Times New Roman" w:hAnsi="Times New Roman" w:cs="Times New Roman"/>
                <w:sz w:val="24"/>
                <w:szCs w:val="24"/>
                <w:lang w:val="en-US"/>
              </w:rPr>
            </w:pPr>
          </w:p>
        </w:tc>
        <w:tc>
          <w:tcPr>
            <w:tcW w:w="4961" w:type="dxa"/>
            <w:tcBorders>
              <w:top w:val="nil"/>
              <w:left w:val="nil"/>
              <w:bottom w:val="nil"/>
              <w:right w:val="nil"/>
            </w:tcBorders>
          </w:tcPr>
          <w:p w14:paraId="08F1253B" w14:textId="77777777" w:rsidR="00F90372" w:rsidRPr="006B1939" w:rsidRDefault="00F90372" w:rsidP="00F90372">
            <w:pPr>
              <w:spacing w:after="0" w:line="240" w:lineRule="auto"/>
              <w:rPr>
                <w:rFonts w:ascii="Times New Roman" w:eastAsia="Times New Roman" w:hAnsi="Times New Roman" w:cs="Times New Roman"/>
                <w:b/>
                <w:bCs/>
                <w:sz w:val="24"/>
                <w:szCs w:val="24"/>
              </w:rPr>
            </w:pPr>
            <w:r w:rsidRPr="006B1939">
              <w:rPr>
                <w:rFonts w:ascii="Times New Roman" w:eastAsia="Times New Roman" w:hAnsi="Times New Roman" w:cs="Times New Roman"/>
                <w:b/>
                <w:bCs/>
                <w:sz w:val="24"/>
                <w:szCs w:val="24"/>
              </w:rPr>
              <w:t>АО «Акмолинская распределительная электросетевая компания»</w:t>
            </w:r>
          </w:p>
          <w:p w14:paraId="262DEECC"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Юридический адрес:</w:t>
            </w:r>
          </w:p>
          <w:p w14:paraId="4B2EE1F3"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021810, Акмолинская область, </w:t>
            </w:r>
          </w:p>
          <w:p w14:paraId="609EF8F3"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Целиноградский р-он, аул Кабанбай батыра </w:t>
            </w:r>
          </w:p>
          <w:p w14:paraId="4DC15BAB"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ул. Энергетиктер, строение 1А</w:t>
            </w:r>
          </w:p>
          <w:p w14:paraId="0DE67D5A"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Фактический адрес:</w:t>
            </w:r>
          </w:p>
          <w:p w14:paraId="5E638B15"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010000, г. Нур-Султан, р-он Байконыр,</w:t>
            </w:r>
          </w:p>
          <w:p w14:paraId="2BDB96F9"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ул. Циолковского, 2/3</w:t>
            </w:r>
          </w:p>
          <w:p w14:paraId="223B88FA"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БИН 010240000404, КБе 17</w:t>
            </w:r>
          </w:p>
          <w:p w14:paraId="6102B356"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ДО АО «Банк ВТБ (Казахстан)»</w:t>
            </w:r>
          </w:p>
          <w:p w14:paraId="3FA6E640"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ИИК </w:t>
            </w:r>
            <w:r w:rsidRPr="006B1939">
              <w:rPr>
                <w:rFonts w:ascii="Times New Roman" w:eastAsia="Times New Roman" w:hAnsi="Times New Roman" w:cs="Times New Roman"/>
                <w:sz w:val="24"/>
                <w:szCs w:val="24"/>
                <w:lang w:val="en-US"/>
              </w:rPr>
              <w:t>KZ</w:t>
            </w:r>
            <w:r w:rsidRPr="006B1939">
              <w:rPr>
                <w:rFonts w:ascii="Times New Roman" w:eastAsia="Times New Roman" w:hAnsi="Times New Roman" w:cs="Times New Roman"/>
                <w:sz w:val="24"/>
                <w:szCs w:val="24"/>
              </w:rPr>
              <w:t>204322203398</w:t>
            </w:r>
            <w:r w:rsidRPr="006B1939">
              <w:rPr>
                <w:rFonts w:ascii="Times New Roman" w:eastAsia="Times New Roman" w:hAnsi="Times New Roman" w:cs="Times New Roman"/>
                <w:sz w:val="24"/>
                <w:szCs w:val="24"/>
                <w:lang w:val="en-US"/>
              </w:rPr>
              <w:t>A</w:t>
            </w:r>
            <w:r w:rsidRPr="006B1939">
              <w:rPr>
                <w:rFonts w:ascii="Times New Roman" w:eastAsia="Times New Roman" w:hAnsi="Times New Roman" w:cs="Times New Roman"/>
                <w:sz w:val="24"/>
                <w:szCs w:val="24"/>
              </w:rPr>
              <w:t xml:space="preserve">01026 </w:t>
            </w:r>
            <w:r w:rsidRPr="006B1939">
              <w:rPr>
                <w:rFonts w:ascii="Times New Roman" w:eastAsia="Times New Roman" w:hAnsi="Times New Roman" w:cs="Times New Roman"/>
                <w:sz w:val="24"/>
                <w:szCs w:val="24"/>
                <w:lang w:val="en-US"/>
              </w:rPr>
              <w:t>KZT</w:t>
            </w:r>
          </w:p>
          <w:p w14:paraId="00DBF055"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БИК </w:t>
            </w:r>
            <w:r w:rsidRPr="006B1939">
              <w:rPr>
                <w:rFonts w:ascii="Times New Roman" w:eastAsia="Times New Roman" w:hAnsi="Times New Roman" w:cs="Times New Roman"/>
                <w:sz w:val="24"/>
                <w:szCs w:val="24"/>
                <w:lang w:val="en-US"/>
              </w:rPr>
              <w:t>VTBAKZKZ</w:t>
            </w:r>
          </w:p>
          <w:p w14:paraId="56DD5479" w14:textId="77777777" w:rsidR="00F90372" w:rsidRPr="006B1939" w:rsidRDefault="00F90372" w:rsidP="00F90372">
            <w:pPr>
              <w:spacing w:after="0" w:line="240" w:lineRule="auto"/>
              <w:rPr>
                <w:rFonts w:ascii="Times New Roman" w:eastAsia="Times New Roman" w:hAnsi="Times New Roman" w:cs="Times New Roman"/>
                <w:sz w:val="24"/>
                <w:szCs w:val="24"/>
              </w:rPr>
            </w:pPr>
            <w:r w:rsidRPr="006B1939">
              <w:rPr>
                <w:rFonts w:ascii="Times New Roman" w:eastAsia="Times New Roman" w:hAnsi="Times New Roman" w:cs="Times New Roman"/>
                <w:sz w:val="24"/>
                <w:szCs w:val="24"/>
              </w:rPr>
              <w:t xml:space="preserve">телефон-факс (717-2) 37-10-37, 37-34-55 </w:t>
            </w:r>
          </w:p>
          <w:p w14:paraId="03FE829C" w14:textId="77777777" w:rsidR="00F90372" w:rsidRPr="006B1939" w:rsidRDefault="00F90372" w:rsidP="00F90372">
            <w:pPr>
              <w:spacing w:after="0" w:line="240" w:lineRule="auto"/>
              <w:rPr>
                <w:rFonts w:ascii="Times New Roman" w:eastAsia="Times New Roman" w:hAnsi="Times New Roman" w:cs="Times New Roman"/>
                <w:sz w:val="24"/>
                <w:szCs w:val="24"/>
                <w:lang w:val="en-US"/>
              </w:rPr>
            </w:pPr>
            <w:r w:rsidRPr="006B1939">
              <w:rPr>
                <w:rFonts w:ascii="Times New Roman" w:eastAsia="Times New Roman" w:hAnsi="Times New Roman" w:cs="Times New Roman"/>
                <w:sz w:val="24"/>
                <w:szCs w:val="24"/>
                <w:lang w:val="en-US"/>
              </w:rPr>
              <w:t>e-mail: kence@arek.kz</w:t>
            </w:r>
          </w:p>
        </w:tc>
      </w:tr>
      <w:tr w:rsidR="00F90372" w:rsidRPr="006B1939" w14:paraId="496F3BF9" w14:textId="77777777" w:rsidTr="00FD4B6B">
        <w:tc>
          <w:tcPr>
            <w:tcW w:w="5245" w:type="dxa"/>
            <w:tcBorders>
              <w:top w:val="nil"/>
              <w:left w:val="nil"/>
              <w:bottom w:val="nil"/>
              <w:right w:val="nil"/>
            </w:tcBorders>
          </w:tcPr>
          <w:p w14:paraId="598672E1" w14:textId="77777777" w:rsidR="00F90372" w:rsidRPr="006B1939" w:rsidRDefault="00F90372" w:rsidP="00F90372">
            <w:pPr>
              <w:spacing w:after="0" w:line="240" w:lineRule="auto"/>
              <w:rPr>
                <w:rFonts w:ascii="Times New Roman" w:eastAsia="Times New Roman" w:hAnsi="Times New Roman" w:cs="Times New Roman"/>
                <w:b/>
                <w:sz w:val="24"/>
                <w:szCs w:val="24"/>
                <w:lang w:val="en-US"/>
              </w:rPr>
            </w:pPr>
            <w:r w:rsidRPr="006B1939">
              <w:rPr>
                <w:rFonts w:ascii="Times New Roman" w:eastAsia="Times New Roman" w:hAnsi="Times New Roman" w:cs="Times New Roman"/>
                <w:b/>
                <w:sz w:val="24"/>
                <w:szCs w:val="24"/>
                <w:lang w:val="en-US"/>
              </w:rPr>
              <w:t xml:space="preserve"> </w:t>
            </w:r>
          </w:p>
          <w:p w14:paraId="15F20F23" w14:textId="163FC018" w:rsidR="00F90372" w:rsidRPr="006B1939" w:rsidRDefault="0053600A" w:rsidP="00F90372">
            <w:pPr>
              <w:spacing w:after="0" w:line="240" w:lineRule="auto"/>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Должность</w:t>
            </w:r>
          </w:p>
          <w:p w14:paraId="023B6CB0" w14:textId="77777777" w:rsidR="00F90372" w:rsidRPr="006B1939" w:rsidRDefault="00F90372" w:rsidP="00F90372">
            <w:pPr>
              <w:spacing w:after="0" w:line="240" w:lineRule="auto"/>
              <w:rPr>
                <w:rFonts w:ascii="Times New Roman" w:eastAsia="Times New Roman" w:hAnsi="Times New Roman" w:cs="Times New Roman"/>
                <w:b/>
                <w:sz w:val="24"/>
                <w:szCs w:val="24"/>
              </w:rPr>
            </w:pPr>
          </w:p>
          <w:p w14:paraId="3CC54D8A" w14:textId="77777777" w:rsidR="00F90372" w:rsidRPr="006B1939" w:rsidRDefault="00F90372" w:rsidP="00F90372">
            <w:pPr>
              <w:spacing w:after="0" w:line="240" w:lineRule="auto"/>
              <w:rPr>
                <w:rFonts w:ascii="Times New Roman" w:eastAsia="Times New Roman" w:hAnsi="Times New Roman" w:cs="Times New Roman"/>
                <w:b/>
                <w:sz w:val="24"/>
                <w:szCs w:val="24"/>
              </w:rPr>
            </w:pPr>
          </w:p>
        </w:tc>
        <w:tc>
          <w:tcPr>
            <w:tcW w:w="4961" w:type="dxa"/>
            <w:tcBorders>
              <w:top w:val="nil"/>
              <w:left w:val="nil"/>
              <w:bottom w:val="nil"/>
              <w:right w:val="nil"/>
            </w:tcBorders>
          </w:tcPr>
          <w:p w14:paraId="783C8A69" w14:textId="77777777" w:rsidR="00F90372" w:rsidRPr="006B1939" w:rsidRDefault="00F90372" w:rsidP="00F90372">
            <w:pPr>
              <w:spacing w:after="0" w:line="240" w:lineRule="auto"/>
              <w:rPr>
                <w:rFonts w:ascii="Times New Roman" w:eastAsia="Times New Roman" w:hAnsi="Times New Roman" w:cs="Times New Roman"/>
                <w:b/>
                <w:sz w:val="24"/>
                <w:szCs w:val="24"/>
              </w:rPr>
            </w:pPr>
          </w:p>
          <w:p w14:paraId="4596E8D6" w14:textId="77777777" w:rsidR="00F90372" w:rsidRPr="006B1939" w:rsidRDefault="00F90372" w:rsidP="00F90372">
            <w:pPr>
              <w:spacing w:after="0" w:line="240" w:lineRule="auto"/>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Генеральный директор</w:t>
            </w:r>
          </w:p>
        </w:tc>
      </w:tr>
      <w:tr w:rsidR="00F90372" w:rsidRPr="006B1939" w14:paraId="16D7BC39" w14:textId="77777777" w:rsidTr="00FD4B6B">
        <w:trPr>
          <w:trHeight w:val="293"/>
        </w:trPr>
        <w:tc>
          <w:tcPr>
            <w:tcW w:w="5245" w:type="dxa"/>
            <w:tcBorders>
              <w:top w:val="nil"/>
              <w:left w:val="nil"/>
              <w:bottom w:val="nil"/>
              <w:right w:val="nil"/>
            </w:tcBorders>
          </w:tcPr>
          <w:p w14:paraId="4B5C9E51" w14:textId="36B01F7F" w:rsidR="00F90372" w:rsidRPr="006B1939" w:rsidRDefault="00F90372" w:rsidP="00F90372">
            <w:pPr>
              <w:spacing w:after="0" w:line="240" w:lineRule="auto"/>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 xml:space="preserve">______________________ </w:t>
            </w:r>
          </w:p>
        </w:tc>
        <w:tc>
          <w:tcPr>
            <w:tcW w:w="4961" w:type="dxa"/>
            <w:tcBorders>
              <w:top w:val="nil"/>
              <w:left w:val="nil"/>
              <w:bottom w:val="nil"/>
              <w:right w:val="nil"/>
            </w:tcBorders>
          </w:tcPr>
          <w:p w14:paraId="3B32619E" w14:textId="77777777" w:rsidR="00F90372" w:rsidRPr="006B1939" w:rsidRDefault="00F90372" w:rsidP="00F90372">
            <w:pPr>
              <w:spacing w:after="0" w:line="240" w:lineRule="auto"/>
              <w:ind w:left="-86" w:firstLine="86"/>
              <w:rPr>
                <w:rFonts w:ascii="Times New Roman" w:eastAsia="Times New Roman" w:hAnsi="Times New Roman" w:cs="Times New Roman"/>
                <w:b/>
                <w:sz w:val="24"/>
                <w:szCs w:val="24"/>
              </w:rPr>
            </w:pPr>
            <w:r w:rsidRPr="006B1939">
              <w:rPr>
                <w:rFonts w:ascii="Times New Roman" w:eastAsia="Times New Roman" w:hAnsi="Times New Roman" w:cs="Times New Roman"/>
                <w:b/>
                <w:sz w:val="24"/>
                <w:szCs w:val="24"/>
              </w:rPr>
              <w:t>_______________________ А.В. Павлов</w:t>
            </w:r>
          </w:p>
        </w:tc>
      </w:tr>
    </w:tbl>
    <w:p w14:paraId="6D5C97AB" w14:textId="77777777" w:rsidR="00F90372" w:rsidRPr="006B1939" w:rsidRDefault="00F90372" w:rsidP="00F90372">
      <w:pPr>
        <w:spacing w:after="0" w:line="240" w:lineRule="auto"/>
        <w:ind w:left="3544" w:right="43"/>
        <w:jc w:val="right"/>
        <w:rPr>
          <w:rFonts w:ascii="Times New Roman" w:eastAsia="Times New Roman" w:hAnsi="Times New Roman" w:cs="Times New Roman"/>
          <w:b/>
          <w:sz w:val="24"/>
          <w:szCs w:val="24"/>
        </w:rPr>
      </w:pPr>
    </w:p>
    <w:tbl>
      <w:tblPr>
        <w:tblW w:w="10206" w:type="dxa"/>
        <w:tblInd w:w="108" w:type="dxa"/>
        <w:tblLayout w:type="fixed"/>
        <w:tblLook w:val="0000" w:firstRow="0" w:lastRow="0" w:firstColumn="0" w:lastColumn="0" w:noHBand="0" w:noVBand="0"/>
      </w:tblPr>
      <w:tblGrid>
        <w:gridCol w:w="5245"/>
        <w:gridCol w:w="4961"/>
      </w:tblGrid>
      <w:tr w:rsidR="00F32030" w:rsidRPr="006B1939" w14:paraId="44B1AC03" w14:textId="77777777" w:rsidTr="00263423">
        <w:tc>
          <w:tcPr>
            <w:tcW w:w="5245" w:type="dxa"/>
          </w:tcPr>
          <w:p w14:paraId="2628AE06" w14:textId="7465CE1D" w:rsidR="00F32030" w:rsidRPr="006B1939" w:rsidRDefault="00F90372" w:rsidP="00263423">
            <w:pPr>
              <w:pStyle w:val="1"/>
              <w:numPr>
                <w:ilvl w:val="0"/>
                <w:numId w:val="0"/>
              </w:numPr>
              <w:ind w:right="458" w:firstLine="426"/>
              <w:contextualSpacing/>
              <w:rPr>
                <w:rFonts w:ascii="Times New Roman" w:hAnsi="Times New Roman"/>
                <w:szCs w:val="24"/>
              </w:rPr>
            </w:pPr>
            <w:r w:rsidRPr="006B1939">
              <w:rPr>
                <w:szCs w:val="24"/>
              </w:rPr>
              <w:br w:type="page"/>
            </w:r>
          </w:p>
        </w:tc>
        <w:tc>
          <w:tcPr>
            <w:tcW w:w="4961" w:type="dxa"/>
          </w:tcPr>
          <w:p w14:paraId="0A935E9C" w14:textId="77777777" w:rsidR="00263423" w:rsidRPr="006B1939" w:rsidRDefault="00263423" w:rsidP="00263423">
            <w:pPr>
              <w:pStyle w:val="1"/>
              <w:numPr>
                <w:ilvl w:val="0"/>
                <w:numId w:val="0"/>
              </w:numPr>
              <w:ind w:right="565" w:firstLine="426"/>
              <w:contextualSpacing/>
              <w:rPr>
                <w:rFonts w:ascii="Times New Roman" w:hAnsi="Times New Roman"/>
                <w:szCs w:val="24"/>
              </w:rPr>
            </w:pPr>
          </w:p>
          <w:p w14:paraId="01A8D2F5" w14:textId="345322AB" w:rsidR="00F32030" w:rsidRPr="006B1939" w:rsidRDefault="00F32030" w:rsidP="00263423">
            <w:pPr>
              <w:pStyle w:val="1"/>
              <w:numPr>
                <w:ilvl w:val="0"/>
                <w:numId w:val="0"/>
              </w:numPr>
              <w:ind w:right="565" w:firstLine="426"/>
              <w:contextualSpacing/>
              <w:rPr>
                <w:rFonts w:ascii="Times New Roman" w:hAnsi="Times New Roman"/>
                <w:szCs w:val="24"/>
              </w:rPr>
            </w:pPr>
          </w:p>
        </w:tc>
      </w:tr>
      <w:tr w:rsidR="00F32030" w:rsidRPr="006B1939" w14:paraId="4D5AA4BA" w14:textId="77777777" w:rsidTr="00263423">
        <w:tc>
          <w:tcPr>
            <w:tcW w:w="5245" w:type="dxa"/>
          </w:tcPr>
          <w:p w14:paraId="5AC9CC95" w14:textId="564C83BF" w:rsidR="00F32030" w:rsidRPr="006B1939" w:rsidRDefault="00F32030" w:rsidP="00F32030">
            <w:pPr>
              <w:spacing w:after="0" w:line="240" w:lineRule="auto"/>
              <w:contextualSpacing/>
              <w:rPr>
                <w:rFonts w:ascii="Times New Roman" w:hAnsi="Times New Roman" w:cs="Times New Roman"/>
                <w:sz w:val="24"/>
                <w:szCs w:val="24"/>
              </w:rPr>
            </w:pPr>
          </w:p>
        </w:tc>
        <w:tc>
          <w:tcPr>
            <w:tcW w:w="4961" w:type="dxa"/>
          </w:tcPr>
          <w:p w14:paraId="35926C89" w14:textId="1723DFC7" w:rsidR="00F32030" w:rsidRPr="006B1939" w:rsidRDefault="00F32030" w:rsidP="00F32030">
            <w:pPr>
              <w:spacing w:after="0" w:line="240" w:lineRule="auto"/>
              <w:contextualSpacing/>
              <w:rPr>
                <w:rFonts w:ascii="Times New Roman" w:hAnsi="Times New Roman" w:cs="Times New Roman"/>
                <w:sz w:val="24"/>
                <w:szCs w:val="24"/>
              </w:rPr>
            </w:pPr>
          </w:p>
        </w:tc>
      </w:tr>
      <w:tr w:rsidR="00F32030" w:rsidRPr="006B1939" w14:paraId="1FF9428A" w14:textId="77777777" w:rsidTr="00263423">
        <w:tc>
          <w:tcPr>
            <w:tcW w:w="5245" w:type="dxa"/>
          </w:tcPr>
          <w:p w14:paraId="07DBC3FA" w14:textId="2072A9E1" w:rsidR="00F32030" w:rsidRPr="006B1939" w:rsidRDefault="00F32030" w:rsidP="00F32030">
            <w:pPr>
              <w:spacing w:after="0" w:line="240" w:lineRule="auto"/>
              <w:contextualSpacing/>
              <w:rPr>
                <w:rFonts w:ascii="Times New Roman" w:hAnsi="Times New Roman" w:cs="Times New Roman"/>
                <w:b/>
                <w:sz w:val="24"/>
                <w:szCs w:val="24"/>
              </w:rPr>
            </w:pPr>
          </w:p>
        </w:tc>
        <w:tc>
          <w:tcPr>
            <w:tcW w:w="4961" w:type="dxa"/>
          </w:tcPr>
          <w:p w14:paraId="53E8AB1C" w14:textId="506727E7" w:rsidR="00F32030" w:rsidRPr="006B1939" w:rsidRDefault="00F32030" w:rsidP="00F32030">
            <w:pPr>
              <w:spacing w:after="0" w:line="240" w:lineRule="auto"/>
              <w:contextualSpacing/>
              <w:rPr>
                <w:rFonts w:ascii="Times New Roman" w:hAnsi="Times New Roman" w:cs="Times New Roman"/>
                <w:b/>
                <w:sz w:val="24"/>
                <w:szCs w:val="24"/>
              </w:rPr>
            </w:pPr>
          </w:p>
        </w:tc>
      </w:tr>
      <w:tr w:rsidR="00F32030" w:rsidRPr="006B1939" w14:paraId="3F170B68" w14:textId="77777777" w:rsidTr="00263423">
        <w:trPr>
          <w:trHeight w:val="293"/>
        </w:trPr>
        <w:tc>
          <w:tcPr>
            <w:tcW w:w="5245" w:type="dxa"/>
          </w:tcPr>
          <w:p w14:paraId="4DD36AE6" w14:textId="16DEDCCF" w:rsidR="00F32030" w:rsidRPr="006B1939" w:rsidRDefault="00F32030" w:rsidP="00F32030">
            <w:pPr>
              <w:spacing w:after="0" w:line="240" w:lineRule="auto"/>
              <w:contextualSpacing/>
              <w:rPr>
                <w:rFonts w:ascii="Times New Roman" w:hAnsi="Times New Roman" w:cs="Times New Roman"/>
                <w:b/>
                <w:sz w:val="24"/>
                <w:szCs w:val="24"/>
              </w:rPr>
            </w:pPr>
          </w:p>
        </w:tc>
        <w:tc>
          <w:tcPr>
            <w:tcW w:w="4961" w:type="dxa"/>
          </w:tcPr>
          <w:p w14:paraId="4636CB03" w14:textId="69EBD1DC" w:rsidR="00F32030" w:rsidRPr="006B1939" w:rsidRDefault="00F32030" w:rsidP="00F32030">
            <w:pPr>
              <w:spacing w:after="0" w:line="240" w:lineRule="auto"/>
              <w:ind w:left="-86" w:firstLine="86"/>
              <w:contextualSpacing/>
              <w:rPr>
                <w:rFonts w:ascii="Times New Roman" w:hAnsi="Times New Roman" w:cs="Times New Roman"/>
                <w:b/>
                <w:sz w:val="24"/>
                <w:szCs w:val="24"/>
              </w:rPr>
            </w:pPr>
          </w:p>
        </w:tc>
      </w:tr>
    </w:tbl>
    <w:p w14:paraId="2352CDA5" w14:textId="26B90FCB" w:rsidR="00263423" w:rsidRPr="006B1939" w:rsidRDefault="00263423" w:rsidP="00F32030">
      <w:pPr>
        <w:pStyle w:val="27"/>
        <w:ind w:left="3544" w:right="43"/>
        <w:contextualSpacing/>
        <w:jc w:val="right"/>
        <w:rPr>
          <w:sz w:val="24"/>
          <w:szCs w:val="24"/>
        </w:rPr>
      </w:pPr>
    </w:p>
    <w:p w14:paraId="249FA5A1" w14:textId="2881583C" w:rsidR="0053600A" w:rsidRPr="006B1939" w:rsidRDefault="0053600A" w:rsidP="00F32030">
      <w:pPr>
        <w:pStyle w:val="27"/>
        <w:ind w:left="3544" w:right="43"/>
        <w:contextualSpacing/>
        <w:jc w:val="right"/>
        <w:rPr>
          <w:sz w:val="24"/>
          <w:szCs w:val="24"/>
        </w:rPr>
      </w:pPr>
    </w:p>
    <w:p w14:paraId="0522B45E" w14:textId="1F6E20F7" w:rsidR="00497ACF" w:rsidRPr="006B1939" w:rsidRDefault="00497ACF" w:rsidP="00F32030">
      <w:pPr>
        <w:pStyle w:val="27"/>
        <w:ind w:left="3544" w:right="43"/>
        <w:contextualSpacing/>
        <w:jc w:val="right"/>
        <w:rPr>
          <w:sz w:val="24"/>
          <w:szCs w:val="24"/>
        </w:rPr>
      </w:pPr>
    </w:p>
    <w:p w14:paraId="5EF35AA7" w14:textId="38E997FA" w:rsidR="00497ACF" w:rsidRPr="006B1939" w:rsidRDefault="00497ACF" w:rsidP="00F32030">
      <w:pPr>
        <w:pStyle w:val="27"/>
        <w:ind w:left="3544" w:right="43"/>
        <w:contextualSpacing/>
        <w:jc w:val="right"/>
        <w:rPr>
          <w:sz w:val="24"/>
          <w:szCs w:val="24"/>
        </w:rPr>
      </w:pPr>
    </w:p>
    <w:p w14:paraId="74782D74" w14:textId="4174C0F6" w:rsidR="00497ACF" w:rsidRPr="006B1939" w:rsidRDefault="00497ACF" w:rsidP="00F32030">
      <w:pPr>
        <w:pStyle w:val="27"/>
        <w:ind w:left="3544" w:right="43"/>
        <w:contextualSpacing/>
        <w:jc w:val="right"/>
        <w:rPr>
          <w:sz w:val="24"/>
          <w:szCs w:val="24"/>
        </w:rPr>
      </w:pPr>
    </w:p>
    <w:p w14:paraId="371B8718" w14:textId="361A6282" w:rsidR="00497ACF" w:rsidRPr="006B1939" w:rsidRDefault="00497ACF" w:rsidP="00F32030">
      <w:pPr>
        <w:pStyle w:val="27"/>
        <w:ind w:left="3544" w:right="43"/>
        <w:contextualSpacing/>
        <w:jc w:val="right"/>
        <w:rPr>
          <w:sz w:val="24"/>
          <w:szCs w:val="24"/>
        </w:rPr>
      </w:pPr>
    </w:p>
    <w:p w14:paraId="2D41F74F" w14:textId="56B9629F" w:rsidR="00497ACF" w:rsidRPr="006B1939" w:rsidRDefault="00497ACF" w:rsidP="00F32030">
      <w:pPr>
        <w:pStyle w:val="27"/>
        <w:ind w:left="3544" w:right="43"/>
        <w:contextualSpacing/>
        <w:jc w:val="right"/>
        <w:rPr>
          <w:sz w:val="24"/>
          <w:szCs w:val="24"/>
        </w:rPr>
      </w:pPr>
    </w:p>
    <w:p w14:paraId="21094E32" w14:textId="7D09A53C" w:rsidR="00497ACF" w:rsidRPr="006B1939" w:rsidRDefault="00497ACF" w:rsidP="00F32030">
      <w:pPr>
        <w:pStyle w:val="27"/>
        <w:ind w:left="3544" w:right="43"/>
        <w:contextualSpacing/>
        <w:jc w:val="right"/>
        <w:rPr>
          <w:sz w:val="24"/>
          <w:szCs w:val="24"/>
        </w:rPr>
      </w:pPr>
    </w:p>
    <w:p w14:paraId="7614DD2A" w14:textId="77777777" w:rsidR="00497ACF" w:rsidRPr="006B1939" w:rsidRDefault="00497ACF" w:rsidP="00F32030">
      <w:pPr>
        <w:pStyle w:val="27"/>
        <w:ind w:left="3544" w:right="43"/>
        <w:contextualSpacing/>
        <w:jc w:val="right"/>
        <w:rPr>
          <w:sz w:val="24"/>
          <w:szCs w:val="24"/>
        </w:rPr>
      </w:pPr>
    </w:p>
    <w:p w14:paraId="4ABFCD7E" w14:textId="77777777" w:rsidR="00F32030" w:rsidRPr="006B1939" w:rsidRDefault="00F32030" w:rsidP="00F32030">
      <w:pPr>
        <w:pStyle w:val="27"/>
        <w:ind w:left="3544" w:right="43"/>
        <w:contextualSpacing/>
        <w:jc w:val="right"/>
        <w:rPr>
          <w:sz w:val="24"/>
          <w:szCs w:val="24"/>
        </w:rPr>
      </w:pPr>
      <w:r w:rsidRPr="006B1939">
        <w:rPr>
          <w:sz w:val="24"/>
          <w:szCs w:val="24"/>
        </w:rPr>
        <w:lastRenderedPageBreak/>
        <w:t>Приложение № 1</w:t>
      </w:r>
    </w:p>
    <w:p w14:paraId="3B3B4074" w14:textId="77777777" w:rsidR="00F32030" w:rsidRPr="006B1939" w:rsidRDefault="00F32030" w:rsidP="00F32030">
      <w:pPr>
        <w:pStyle w:val="27"/>
        <w:ind w:left="5812" w:right="43"/>
        <w:contextualSpacing/>
        <w:jc w:val="right"/>
        <w:rPr>
          <w:sz w:val="24"/>
          <w:szCs w:val="24"/>
        </w:rPr>
      </w:pPr>
      <w:r w:rsidRPr="006B1939">
        <w:rPr>
          <w:sz w:val="24"/>
          <w:szCs w:val="24"/>
        </w:rPr>
        <w:t>к Договору № ____________</w:t>
      </w:r>
    </w:p>
    <w:p w14:paraId="6B246845" w14:textId="5A9AB65D" w:rsidR="00F32030" w:rsidRPr="006B1939" w:rsidRDefault="00F32030" w:rsidP="00F32030">
      <w:pPr>
        <w:pStyle w:val="27"/>
        <w:ind w:left="5812" w:right="43"/>
        <w:contextualSpacing/>
        <w:jc w:val="right"/>
        <w:rPr>
          <w:sz w:val="24"/>
          <w:szCs w:val="24"/>
        </w:rPr>
      </w:pPr>
      <w:r w:rsidRPr="006B1939">
        <w:rPr>
          <w:sz w:val="24"/>
          <w:szCs w:val="24"/>
        </w:rPr>
        <w:t>от «</w:t>
      </w:r>
      <w:r w:rsidRPr="006B1939">
        <w:rPr>
          <w:sz w:val="24"/>
          <w:szCs w:val="24"/>
          <w:u w:val="single"/>
        </w:rPr>
        <w:t xml:space="preserve">       </w:t>
      </w:r>
      <w:r w:rsidRPr="006B1939">
        <w:rPr>
          <w:sz w:val="24"/>
          <w:szCs w:val="24"/>
        </w:rPr>
        <w:t xml:space="preserve">» </w:t>
      </w:r>
      <w:r w:rsidRPr="006B1939">
        <w:rPr>
          <w:sz w:val="24"/>
          <w:szCs w:val="24"/>
          <w:u w:val="single"/>
        </w:rPr>
        <w:t xml:space="preserve">                    </w:t>
      </w:r>
      <w:r w:rsidRPr="006B1939">
        <w:rPr>
          <w:sz w:val="24"/>
          <w:szCs w:val="24"/>
        </w:rPr>
        <w:t xml:space="preserve"> 20</w:t>
      </w:r>
      <w:r w:rsidR="00263423" w:rsidRPr="006B1939">
        <w:rPr>
          <w:sz w:val="24"/>
          <w:szCs w:val="24"/>
        </w:rPr>
        <w:t>__</w:t>
      </w:r>
      <w:r w:rsidRPr="006B1939">
        <w:rPr>
          <w:sz w:val="24"/>
          <w:szCs w:val="24"/>
        </w:rPr>
        <w:t xml:space="preserve"> г.</w:t>
      </w:r>
    </w:p>
    <w:p w14:paraId="6EC11FDE" w14:textId="77777777" w:rsidR="00F32030" w:rsidRPr="006B1939" w:rsidRDefault="00F32030" w:rsidP="00F32030">
      <w:pPr>
        <w:pStyle w:val="23"/>
        <w:spacing w:after="0" w:line="240" w:lineRule="auto"/>
        <w:ind w:left="567"/>
        <w:contextualSpacing/>
        <w:jc w:val="center"/>
        <w:rPr>
          <w:rFonts w:ascii="Times New Roman" w:hAnsi="Times New Roman" w:cs="Times New Roman"/>
          <w:sz w:val="24"/>
          <w:szCs w:val="24"/>
        </w:rPr>
      </w:pPr>
    </w:p>
    <w:p w14:paraId="01F06AC8" w14:textId="77777777" w:rsidR="00F32030" w:rsidRPr="006B1939" w:rsidRDefault="00F32030" w:rsidP="00F32030">
      <w:pPr>
        <w:pStyle w:val="23"/>
        <w:spacing w:after="0" w:line="240" w:lineRule="auto"/>
        <w:ind w:left="567"/>
        <w:contextualSpacing/>
        <w:jc w:val="center"/>
        <w:rPr>
          <w:rFonts w:ascii="Times New Roman" w:hAnsi="Times New Roman" w:cs="Times New Roman"/>
          <w:b/>
          <w:sz w:val="24"/>
          <w:szCs w:val="24"/>
        </w:rPr>
      </w:pPr>
    </w:p>
    <w:p w14:paraId="7F3D3A1E" w14:textId="77777777" w:rsidR="00F32030" w:rsidRPr="006B1939" w:rsidRDefault="00F32030" w:rsidP="00F32030">
      <w:pPr>
        <w:pStyle w:val="23"/>
        <w:spacing w:after="0" w:line="240" w:lineRule="auto"/>
        <w:ind w:left="567"/>
        <w:contextualSpacing/>
        <w:jc w:val="center"/>
        <w:rPr>
          <w:rFonts w:ascii="Times New Roman" w:hAnsi="Times New Roman" w:cs="Times New Roman"/>
          <w:b/>
          <w:sz w:val="24"/>
          <w:szCs w:val="24"/>
        </w:rPr>
      </w:pPr>
    </w:p>
    <w:p w14:paraId="6AEB8B55" w14:textId="77777777" w:rsidR="00F32030" w:rsidRPr="006B1939" w:rsidRDefault="00F32030" w:rsidP="00F32030">
      <w:pPr>
        <w:spacing w:after="0" w:line="240" w:lineRule="auto"/>
        <w:contextualSpacing/>
        <w:jc w:val="center"/>
        <w:rPr>
          <w:rFonts w:ascii="Times New Roman" w:hAnsi="Times New Roman" w:cs="Times New Roman"/>
          <w:b/>
          <w:sz w:val="24"/>
          <w:szCs w:val="24"/>
        </w:rPr>
      </w:pPr>
      <w:r w:rsidRPr="006B1939">
        <w:rPr>
          <w:rFonts w:ascii="Times New Roman" w:hAnsi="Times New Roman" w:cs="Times New Roman"/>
          <w:b/>
          <w:sz w:val="24"/>
          <w:szCs w:val="24"/>
        </w:rPr>
        <w:t xml:space="preserve">Ориентировочное количество </w:t>
      </w:r>
    </w:p>
    <w:p w14:paraId="694D2527" w14:textId="653E3FF0" w:rsidR="00F32030" w:rsidRPr="006B1939" w:rsidRDefault="00F32030" w:rsidP="00F32030">
      <w:pPr>
        <w:pStyle w:val="23"/>
        <w:spacing w:after="0" w:line="240" w:lineRule="auto"/>
        <w:contextualSpacing/>
        <w:jc w:val="center"/>
        <w:rPr>
          <w:rFonts w:ascii="Times New Roman" w:hAnsi="Times New Roman" w:cs="Times New Roman"/>
          <w:b/>
          <w:sz w:val="24"/>
          <w:szCs w:val="24"/>
        </w:rPr>
      </w:pPr>
      <w:r w:rsidRPr="006B1939">
        <w:rPr>
          <w:rFonts w:ascii="Times New Roman" w:hAnsi="Times New Roman" w:cs="Times New Roman"/>
          <w:b/>
          <w:sz w:val="24"/>
          <w:szCs w:val="24"/>
        </w:rPr>
        <w:t xml:space="preserve">электрической энергии (мощности) на </w:t>
      </w:r>
      <w:r w:rsidR="0008622F" w:rsidRPr="006B1939">
        <w:rPr>
          <w:rFonts w:ascii="Times New Roman" w:hAnsi="Times New Roman" w:cs="Times New Roman"/>
          <w:b/>
          <w:sz w:val="24"/>
          <w:szCs w:val="24"/>
        </w:rPr>
        <w:t>апрель-декабрь</w:t>
      </w:r>
      <w:r w:rsidR="000A5547" w:rsidRPr="006B1939">
        <w:rPr>
          <w:rFonts w:ascii="Times New Roman" w:hAnsi="Times New Roman" w:cs="Times New Roman"/>
          <w:b/>
          <w:sz w:val="24"/>
          <w:szCs w:val="24"/>
        </w:rPr>
        <w:t xml:space="preserve"> </w:t>
      </w:r>
      <w:r w:rsidRPr="006B1939">
        <w:rPr>
          <w:rFonts w:ascii="Times New Roman" w:hAnsi="Times New Roman" w:cs="Times New Roman"/>
          <w:b/>
          <w:sz w:val="24"/>
          <w:szCs w:val="24"/>
        </w:rPr>
        <w:t>20</w:t>
      </w:r>
      <w:r w:rsidR="000A5547" w:rsidRPr="006B1939">
        <w:rPr>
          <w:rFonts w:ascii="Times New Roman" w:hAnsi="Times New Roman" w:cs="Times New Roman"/>
          <w:b/>
          <w:sz w:val="24"/>
          <w:szCs w:val="24"/>
        </w:rPr>
        <w:t>21</w:t>
      </w:r>
      <w:r w:rsidRPr="006B1939">
        <w:rPr>
          <w:rFonts w:ascii="Times New Roman" w:hAnsi="Times New Roman" w:cs="Times New Roman"/>
          <w:b/>
          <w:sz w:val="24"/>
          <w:szCs w:val="24"/>
        </w:rPr>
        <w:t xml:space="preserve"> год</w:t>
      </w:r>
      <w:r w:rsidR="000A5547" w:rsidRPr="006B1939">
        <w:rPr>
          <w:rFonts w:ascii="Times New Roman" w:hAnsi="Times New Roman" w:cs="Times New Roman"/>
          <w:b/>
          <w:sz w:val="24"/>
          <w:szCs w:val="24"/>
        </w:rPr>
        <w:t>а</w:t>
      </w:r>
    </w:p>
    <w:tbl>
      <w:tblPr>
        <w:tblpPr w:leftFromText="180" w:rightFromText="180" w:vertAnchor="text" w:horzAnchor="margin" w:tblpXSpec="center" w:tblpY="195"/>
        <w:tblW w:w="7160" w:type="dxa"/>
        <w:tblLook w:val="0000" w:firstRow="0" w:lastRow="0" w:firstColumn="0" w:lastColumn="0" w:noHBand="0" w:noVBand="0"/>
      </w:tblPr>
      <w:tblGrid>
        <w:gridCol w:w="540"/>
        <w:gridCol w:w="2260"/>
        <w:gridCol w:w="2400"/>
        <w:gridCol w:w="1960"/>
      </w:tblGrid>
      <w:tr w:rsidR="00F32030" w:rsidRPr="006B1939" w14:paraId="39A9BE51" w14:textId="77777777" w:rsidTr="0053600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972AF3" w14:textId="27C2E43A" w:rsidR="00F32030" w:rsidRPr="006B1939" w:rsidRDefault="00F32030" w:rsidP="00F32030">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kern w:val="2"/>
                <w:sz w:val="24"/>
                <w:szCs w:val="24"/>
              </w:rPr>
              <w:t> </w:t>
            </w:r>
            <w:r w:rsidR="00263423" w:rsidRPr="006B1939">
              <w:rPr>
                <w:rFonts w:ascii="Times New Roman" w:hAnsi="Times New Roman" w:cs="Times New Roman"/>
                <w:kern w:val="2"/>
                <w:sz w:val="24"/>
                <w:szCs w:val="24"/>
              </w:rPr>
              <w:t>№ п/п</w:t>
            </w:r>
          </w:p>
        </w:tc>
        <w:tc>
          <w:tcPr>
            <w:tcW w:w="2260" w:type="dxa"/>
            <w:tcBorders>
              <w:top w:val="single" w:sz="4" w:space="0" w:color="auto"/>
              <w:left w:val="nil"/>
              <w:bottom w:val="single" w:sz="4" w:space="0" w:color="auto"/>
              <w:right w:val="single" w:sz="4" w:space="0" w:color="auto"/>
            </w:tcBorders>
            <w:shd w:val="clear" w:color="auto" w:fill="auto"/>
            <w:vAlign w:val="center"/>
          </w:tcPr>
          <w:p w14:paraId="755787B0" w14:textId="77777777" w:rsidR="00F32030" w:rsidRPr="006B1939" w:rsidRDefault="00F32030" w:rsidP="00F32030">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Месяц                        поставки</w:t>
            </w:r>
          </w:p>
        </w:tc>
        <w:tc>
          <w:tcPr>
            <w:tcW w:w="2400" w:type="dxa"/>
            <w:tcBorders>
              <w:top w:val="single" w:sz="4" w:space="0" w:color="auto"/>
              <w:left w:val="nil"/>
              <w:bottom w:val="single" w:sz="4" w:space="0" w:color="auto"/>
              <w:right w:val="single" w:sz="4" w:space="0" w:color="auto"/>
            </w:tcBorders>
            <w:shd w:val="clear" w:color="auto" w:fill="auto"/>
            <w:vAlign w:val="center"/>
          </w:tcPr>
          <w:p w14:paraId="39FD5BDB" w14:textId="77777777" w:rsidR="00F32030" w:rsidRPr="006B1939" w:rsidRDefault="00F32030" w:rsidP="00F32030">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Заявленная среднечасовая мощность, МВт</w:t>
            </w:r>
          </w:p>
        </w:tc>
        <w:tc>
          <w:tcPr>
            <w:tcW w:w="1960" w:type="dxa"/>
            <w:tcBorders>
              <w:top w:val="single" w:sz="4" w:space="0" w:color="auto"/>
              <w:left w:val="nil"/>
              <w:bottom w:val="single" w:sz="4" w:space="0" w:color="auto"/>
              <w:right w:val="single" w:sz="4" w:space="0" w:color="auto"/>
            </w:tcBorders>
            <w:shd w:val="clear" w:color="auto" w:fill="auto"/>
            <w:vAlign w:val="center"/>
          </w:tcPr>
          <w:p w14:paraId="47B9B035" w14:textId="77777777" w:rsidR="00F32030" w:rsidRPr="006B1939" w:rsidRDefault="00F32030" w:rsidP="00F32030">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Заявленный месячный объем, тыс.кВт·ч</w:t>
            </w:r>
          </w:p>
        </w:tc>
      </w:tr>
      <w:tr w:rsidR="006E2610" w:rsidRPr="006B1939" w14:paraId="480809B2"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100F0A5" w14:textId="2CD69250"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w:t>
            </w:r>
          </w:p>
        </w:tc>
        <w:tc>
          <w:tcPr>
            <w:tcW w:w="2260" w:type="dxa"/>
            <w:tcBorders>
              <w:top w:val="nil"/>
              <w:left w:val="nil"/>
              <w:bottom w:val="single" w:sz="4" w:space="0" w:color="auto"/>
              <w:right w:val="single" w:sz="4" w:space="0" w:color="auto"/>
            </w:tcBorders>
            <w:shd w:val="clear" w:color="auto" w:fill="auto"/>
            <w:noWrap/>
            <w:vAlign w:val="bottom"/>
          </w:tcPr>
          <w:p w14:paraId="4C1CD3BD"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Апрель</w:t>
            </w:r>
          </w:p>
        </w:tc>
        <w:tc>
          <w:tcPr>
            <w:tcW w:w="2400" w:type="dxa"/>
            <w:tcBorders>
              <w:top w:val="nil"/>
              <w:left w:val="nil"/>
              <w:bottom w:val="single" w:sz="4" w:space="0" w:color="auto"/>
              <w:right w:val="single" w:sz="4" w:space="0" w:color="auto"/>
            </w:tcBorders>
            <w:shd w:val="clear" w:color="auto" w:fill="auto"/>
            <w:noWrap/>
          </w:tcPr>
          <w:p w14:paraId="08F3E5C9" w14:textId="05906819"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14,72</w:t>
            </w:r>
          </w:p>
        </w:tc>
        <w:tc>
          <w:tcPr>
            <w:tcW w:w="1960" w:type="dxa"/>
            <w:tcBorders>
              <w:top w:val="nil"/>
              <w:left w:val="nil"/>
              <w:bottom w:val="single" w:sz="4" w:space="0" w:color="auto"/>
              <w:right w:val="single" w:sz="4" w:space="0" w:color="auto"/>
            </w:tcBorders>
            <w:noWrap/>
            <w:vAlign w:val="center"/>
          </w:tcPr>
          <w:p w14:paraId="0FC3079F" w14:textId="79FA82B8"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10 600,000</w:t>
            </w:r>
          </w:p>
        </w:tc>
      </w:tr>
      <w:tr w:rsidR="006E2610" w:rsidRPr="006B1939" w14:paraId="0D6C4230"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768CE92" w14:textId="2AC982CE"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noWrap/>
            <w:vAlign w:val="bottom"/>
          </w:tcPr>
          <w:p w14:paraId="0AC9C03D"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Май</w:t>
            </w:r>
          </w:p>
        </w:tc>
        <w:tc>
          <w:tcPr>
            <w:tcW w:w="2400" w:type="dxa"/>
            <w:tcBorders>
              <w:top w:val="nil"/>
              <w:left w:val="nil"/>
              <w:bottom w:val="single" w:sz="4" w:space="0" w:color="auto"/>
              <w:right w:val="single" w:sz="4" w:space="0" w:color="auto"/>
            </w:tcBorders>
            <w:shd w:val="clear" w:color="auto" w:fill="auto"/>
            <w:noWrap/>
          </w:tcPr>
          <w:p w14:paraId="78E087BF" w14:textId="0FF634F1"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13,17</w:t>
            </w:r>
          </w:p>
        </w:tc>
        <w:tc>
          <w:tcPr>
            <w:tcW w:w="1960" w:type="dxa"/>
            <w:tcBorders>
              <w:top w:val="nil"/>
              <w:left w:val="nil"/>
              <w:bottom w:val="single" w:sz="4" w:space="0" w:color="auto"/>
              <w:right w:val="single" w:sz="4" w:space="0" w:color="auto"/>
            </w:tcBorders>
            <w:noWrap/>
            <w:vAlign w:val="center"/>
          </w:tcPr>
          <w:p w14:paraId="58C4B54D" w14:textId="1A75BF69"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9 800,000</w:t>
            </w:r>
          </w:p>
        </w:tc>
      </w:tr>
      <w:tr w:rsidR="006E2610" w:rsidRPr="006B1939" w14:paraId="67793CE4"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D33DE8B" w14:textId="4FD207D1"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3.</w:t>
            </w:r>
          </w:p>
        </w:tc>
        <w:tc>
          <w:tcPr>
            <w:tcW w:w="2260" w:type="dxa"/>
            <w:tcBorders>
              <w:top w:val="nil"/>
              <w:left w:val="nil"/>
              <w:bottom w:val="single" w:sz="4" w:space="0" w:color="auto"/>
              <w:right w:val="single" w:sz="4" w:space="0" w:color="auto"/>
            </w:tcBorders>
            <w:shd w:val="clear" w:color="auto" w:fill="auto"/>
            <w:noWrap/>
            <w:vAlign w:val="bottom"/>
          </w:tcPr>
          <w:p w14:paraId="19ED2954"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Июнь</w:t>
            </w:r>
          </w:p>
        </w:tc>
        <w:tc>
          <w:tcPr>
            <w:tcW w:w="2400" w:type="dxa"/>
            <w:tcBorders>
              <w:top w:val="nil"/>
              <w:left w:val="nil"/>
              <w:bottom w:val="single" w:sz="4" w:space="0" w:color="auto"/>
              <w:right w:val="single" w:sz="4" w:space="0" w:color="auto"/>
            </w:tcBorders>
            <w:shd w:val="clear" w:color="auto" w:fill="auto"/>
            <w:noWrap/>
          </w:tcPr>
          <w:p w14:paraId="3A574326" w14:textId="7359BB51"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12,50</w:t>
            </w:r>
          </w:p>
        </w:tc>
        <w:tc>
          <w:tcPr>
            <w:tcW w:w="1960" w:type="dxa"/>
            <w:tcBorders>
              <w:top w:val="nil"/>
              <w:left w:val="nil"/>
              <w:bottom w:val="single" w:sz="4" w:space="0" w:color="auto"/>
              <w:right w:val="single" w:sz="4" w:space="0" w:color="auto"/>
            </w:tcBorders>
            <w:noWrap/>
            <w:vAlign w:val="center"/>
          </w:tcPr>
          <w:p w14:paraId="40B7D528" w14:textId="323CEEA5"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9 000,000</w:t>
            </w:r>
          </w:p>
        </w:tc>
      </w:tr>
      <w:tr w:rsidR="006E2610" w:rsidRPr="006B1939" w14:paraId="1712FE6E"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121DD1B" w14:textId="7C934FE8"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4.</w:t>
            </w:r>
          </w:p>
        </w:tc>
        <w:tc>
          <w:tcPr>
            <w:tcW w:w="2260" w:type="dxa"/>
            <w:tcBorders>
              <w:top w:val="nil"/>
              <w:left w:val="nil"/>
              <w:bottom w:val="single" w:sz="4" w:space="0" w:color="auto"/>
              <w:right w:val="single" w:sz="4" w:space="0" w:color="auto"/>
            </w:tcBorders>
            <w:shd w:val="clear" w:color="auto" w:fill="auto"/>
            <w:noWrap/>
            <w:vAlign w:val="bottom"/>
          </w:tcPr>
          <w:p w14:paraId="7B2C2C52"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Июль</w:t>
            </w:r>
          </w:p>
        </w:tc>
        <w:tc>
          <w:tcPr>
            <w:tcW w:w="2400" w:type="dxa"/>
            <w:tcBorders>
              <w:top w:val="nil"/>
              <w:left w:val="nil"/>
              <w:bottom w:val="single" w:sz="4" w:space="0" w:color="auto"/>
              <w:right w:val="single" w:sz="4" w:space="0" w:color="auto"/>
            </w:tcBorders>
            <w:shd w:val="clear" w:color="auto" w:fill="auto"/>
            <w:noWrap/>
          </w:tcPr>
          <w:p w14:paraId="68AD4BFC" w14:textId="5474145A"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12,37</w:t>
            </w:r>
          </w:p>
        </w:tc>
        <w:tc>
          <w:tcPr>
            <w:tcW w:w="1960" w:type="dxa"/>
            <w:tcBorders>
              <w:top w:val="nil"/>
              <w:left w:val="nil"/>
              <w:bottom w:val="single" w:sz="4" w:space="0" w:color="auto"/>
              <w:right w:val="single" w:sz="4" w:space="0" w:color="auto"/>
            </w:tcBorders>
            <w:noWrap/>
            <w:vAlign w:val="center"/>
          </w:tcPr>
          <w:p w14:paraId="5B48E8AC" w14:textId="669BFF10"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9 200,000</w:t>
            </w:r>
          </w:p>
        </w:tc>
      </w:tr>
      <w:tr w:rsidR="006E2610" w:rsidRPr="006B1939" w14:paraId="05BDF71E"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EB783AC" w14:textId="13AD6BE2"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5.</w:t>
            </w:r>
          </w:p>
        </w:tc>
        <w:tc>
          <w:tcPr>
            <w:tcW w:w="2260" w:type="dxa"/>
            <w:tcBorders>
              <w:top w:val="nil"/>
              <w:left w:val="nil"/>
              <w:bottom w:val="single" w:sz="4" w:space="0" w:color="auto"/>
              <w:right w:val="single" w:sz="4" w:space="0" w:color="auto"/>
            </w:tcBorders>
            <w:shd w:val="clear" w:color="auto" w:fill="auto"/>
            <w:noWrap/>
            <w:vAlign w:val="bottom"/>
          </w:tcPr>
          <w:p w14:paraId="714342C9"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Август</w:t>
            </w:r>
          </w:p>
        </w:tc>
        <w:tc>
          <w:tcPr>
            <w:tcW w:w="2400" w:type="dxa"/>
            <w:tcBorders>
              <w:top w:val="nil"/>
              <w:left w:val="nil"/>
              <w:bottom w:val="single" w:sz="4" w:space="0" w:color="auto"/>
              <w:right w:val="single" w:sz="4" w:space="0" w:color="auto"/>
            </w:tcBorders>
            <w:shd w:val="clear" w:color="auto" w:fill="auto"/>
            <w:noWrap/>
          </w:tcPr>
          <w:p w14:paraId="3C66090A" w14:textId="043D995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12,77</w:t>
            </w:r>
          </w:p>
        </w:tc>
        <w:tc>
          <w:tcPr>
            <w:tcW w:w="1960" w:type="dxa"/>
            <w:tcBorders>
              <w:top w:val="nil"/>
              <w:left w:val="nil"/>
              <w:bottom w:val="single" w:sz="4" w:space="0" w:color="auto"/>
              <w:right w:val="single" w:sz="4" w:space="0" w:color="auto"/>
            </w:tcBorders>
            <w:noWrap/>
            <w:vAlign w:val="center"/>
          </w:tcPr>
          <w:p w14:paraId="31758D64" w14:textId="099501D3"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9 500,000</w:t>
            </w:r>
          </w:p>
        </w:tc>
      </w:tr>
      <w:tr w:rsidR="006E2610" w:rsidRPr="006B1939" w14:paraId="3373AED9"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3BDFFCE" w14:textId="37E36B19"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6.</w:t>
            </w:r>
          </w:p>
        </w:tc>
        <w:tc>
          <w:tcPr>
            <w:tcW w:w="2260" w:type="dxa"/>
            <w:tcBorders>
              <w:top w:val="nil"/>
              <w:left w:val="nil"/>
              <w:bottom w:val="single" w:sz="4" w:space="0" w:color="auto"/>
              <w:right w:val="single" w:sz="4" w:space="0" w:color="auto"/>
            </w:tcBorders>
            <w:shd w:val="clear" w:color="auto" w:fill="auto"/>
            <w:noWrap/>
            <w:vAlign w:val="bottom"/>
          </w:tcPr>
          <w:p w14:paraId="0B0B6DBC"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Сентябрь</w:t>
            </w:r>
          </w:p>
        </w:tc>
        <w:tc>
          <w:tcPr>
            <w:tcW w:w="2400" w:type="dxa"/>
            <w:tcBorders>
              <w:top w:val="nil"/>
              <w:left w:val="nil"/>
              <w:bottom w:val="single" w:sz="4" w:space="0" w:color="auto"/>
              <w:right w:val="single" w:sz="4" w:space="0" w:color="auto"/>
            </w:tcBorders>
            <w:shd w:val="clear" w:color="auto" w:fill="auto"/>
            <w:noWrap/>
          </w:tcPr>
          <w:p w14:paraId="507D8E5A" w14:textId="4A304D83"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14,86</w:t>
            </w:r>
          </w:p>
        </w:tc>
        <w:tc>
          <w:tcPr>
            <w:tcW w:w="1960" w:type="dxa"/>
            <w:tcBorders>
              <w:top w:val="nil"/>
              <w:left w:val="nil"/>
              <w:bottom w:val="single" w:sz="4" w:space="0" w:color="auto"/>
              <w:right w:val="single" w:sz="4" w:space="0" w:color="auto"/>
            </w:tcBorders>
            <w:noWrap/>
            <w:vAlign w:val="center"/>
          </w:tcPr>
          <w:p w14:paraId="7BCAF05A" w14:textId="3473BC8B"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10 700,000</w:t>
            </w:r>
          </w:p>
        </w:tc>
      </w:tr>
      <w:tr w:rsidR="006E2610" w:rsidRPr="006B1939" w14:paraId="3DC390DF"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0781F0" w14:textId="0235F758"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7.</w:t>
            </w:r>
          </w:p>
        </w:tc>
        <w:tc>
          <w:tcPr>
            <w:tcW w:w="2260" w:type="dxa"/>
            <w:tcBorders>
              <w:top w:val="nil"/>
              <w:left w:val="nil"/>
              <w:bottom w:val="single" w:sz="4" w:space="0" w:color="auto"/>
              <w:right w:val="single" w:sz="4" w:space="0" w:color="auto"/>
            </w:tcBorders>
            <w:shd w:val="clear" w:color="auto" w:fill="auto"/>
            <w:noWrap/>
            <w:vAlign w:val="bottom"/>
          </w:tcPr>
          <w:p w14:paraId="5310BC7D"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Октябрь</w:t>
            </w:r>
          </w:p>
        </w:tc>
        <w:tc>
          <w:tcPr>
            <w:tcW w:w="2400" w:type="dxa"/>
            <w:tcBorders>
              <w:top w:val="nil"/>
              <w:left w:val="nil"/>
              <w:bottom w:val="single" w:sz="4" w:space="0" w:color="auto"/>
              <w:right w:val="single" w:sz="4" w:space="0" w:color="auto"/>
            </w:tcBorders>
            <w:shd w:val="clear" w:color="auto" w:fill="auto"/>
            <w:noWrap/>
          </w:tcPr>
          <w:p w14:paraId="441BDB41" w14:textId="3A1A6931"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18,55</w:t>
            </w:r>
          </w:p>
        </w:tc>
        <w:tc>
          <w:tcPr>
            <w:tcW w:w="1960" w:type="dxa"/>
            <w:tcBorders>
              <w:top w:val="nil"/>
              <w:left w:val="nil"/>
              <w:bottom w:val="single" w:sz="4" w:space="0" w:color="auto"/>
              <w:right w:val="single" w:sz="4" w:space="0" w:color="auto"/>
            </w:tcBorders>
            <w:noWrap/>
            <w:vAlign w:val="center"/>
          </w:tcPr>
          <w:p w14:paraId="7BB73044" w14:textId="5714DF82"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13 800,000</w:t>
            </w:r>
          </w:p>
        </w:tc>
      </w:tr>
      <w:tr w:rsidR="006E2610" w:rsidRPr="006B1939" w14:paraId="7C77352C"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29991B5" w14:textId="07178004"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8.</w:t>
            </w:r>
          </w:p>
        </w:tc>
        <w:tc>
          <w:tcPr>
            <w:tcW w:w="2260" w:type="dxa"/>
            <w:tcBorders>
              <w:top w:val="nil"/>
              <w:left w:val="nil"/>
              <w:bottom w:val="single" w:sz="4" w:space="0" w:color="auto"/>
              <w:right w:val="single" w:sz="4" w:space="0" w:color="auto"/>
            </w:tcBorders>
            <w:shd w:val="clear" w:color="auto" w:fill="auto"/>
            <w:noWrap/>
            <w:vAlign w:val="bottom"/>
          </w:tcPr>
          <w:p w14:paraId="2877864D"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Ноябрь</w:t>
            </w:r>
          </w:p>
        </w:tc>
        <w:tc>
          <w:tcPr>
            <w:tcW w:w="2400" w:type="dxa"/>
            <w:tcBorders>
              <w:top w:val="nil"/>
              <w:left w:val="nil"/>
              <w:bottom w:val="single" w:sz="4" w:space="0" w:color="auto"/>
              <w:right w:val="single" w:sz="4" w:space="0" w:color="auto"/>
            </w:tcBorders>
            <w:shd w:val="clear" w:color="auto" w:fill="auto"/>
            <w:noWrap/>
          </w:tcPr>
          <w:p w14:paraId="0C67FEA2" w14:textId="22424509"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20,28</w:t>
            </w:r>
          </w:p>
        </w:tc>
        <w:tc>
          <w:tcPr>
            <w:tcW w:w="1960" w:type="dxa"/>
            <w:tcBorders>
              <w:top w:val="nil"/>
              <w:left w:val="nil"/>
              <w:bottom w:val="single" w:sz="4" w:space="0" w:color="auto"/>
              <w:right w:val="single" w:sz="4" w:space="0" w:color="auto"/>
            </w:tcBorders>
            <w:noWrap/>
            <w:vAlign w:val="center"/>
          </w:tcPr>
          <w:p w14:paraId="0CA04B58" w14:textId="56CF7536"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14 600,000</w:t>
            </w:r>
          </w:p>
        </w:tc>
      </w:tr>
      <w:tr w:rsidR="006E2610" w:rsidRPr="006B1939" w14:paraId="244BE728" w14:textId="77777777" w:rsidTr="001F31E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3FE0C2" w14:textId="548289A6"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9.</w:t>
            </w:r>
          </w:p>
        </w:tc>
        <w:tc>
          <w:tcPr>
            <w:tcW w:w="2260" w:type="dxa"/>
            <w:tcBorders>
              <w:top w:val="nil"/>
              <w:left w:val="nil"/>
              <w:bottom w:val="single" w:sz="4" w:space="0" w:color="auto"/>
              <w:right w:val="single" w:sz="4" w:space="0" w:color="auto"/>
            </w:tcBorders>
            <w:shd w:val="clear" w:color="auto" w:fill="auto"/>
            <w:noWrap/>
            <w:vAlign w:val="bottom"/>
          </w:tcPr>
          <w:p w14:paraId="219E2B0D" w14:textId="77777777"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Декабрь</w:t>
            </w:r>
          </w:p>
        </w:tc>
        <w:tc>
          <w:tcPr>
            <w:tcW w:w="2400" w:type="dxa"/>
            <w:tcBorders>
              <w:top w:val="nil"/>
              <w:left w:val="nil"/>
              <w:bottom w:val="single" w:sz="4" w:space="0" w:color="auto"/>
              <w:right w:val="single" w:sz="4" w:space="0" w:color="auto"/>
            </w:tcBorders>
            <w:shd w:val="clear" w:color="auto" w:fill="auto"/>
            <w:noWrap/>
          </w:tcPr>
          <w:p w14:paraId="4BE64A85" w14:textId="635F21A4"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23,34</w:t>
            </w:r>
          </w:p>
        </w:tc>
        <w:tc>
          <w:tcPr>
            <w:tcW w:w="1960" w:type="dxa"/>
            <w:tcBorders>
              <w:top w:val="nil"/>
              <w:left w:val="nil"/>
              <w:bottom w:val="single" w:sz="4" w:space="0" w:color="auto"/>
              <w:right w:val="single" w:sz="4" w:space="0" w:color="auto"/>
            </w:tcBorders>
            <w:noWrap/>
            <w:vAlign w:val="center"/>
          </w:tcPr>
          <w:p w14:paraId="5CC59E04" w14:textId="6FD0838A" w:rsidR="006E2610" w:rsidRPr="006B1939" w:rsidRDefault="006E2610" w:rsidP="001825BD">
            <w:pPr>
              <w:spacing w:after="0" w:line="240" w:lineRule="auto"/>
              <w:contextualSpacing/>
              <w:jc w:val="center"/>
              <w:rPr>
                <w:rFonts w:ascii="Times New Roman" w:hAnsi="Times New Roman" w:cs="Times New Roman"/>
                <w:sz w:val="24"/>
                <w:szCs w:val="24"/>
              </w:rPr>
            </w:pPr>
            <w:r w:rsidRPr="006B1939">
              <w:rPr>
                <w:rFonts w:ascii="Times New Roman" w:hAnsi="Times New Roman" w:cs="Times New Roman"/>
                <w:sz w:val="24"/>
                <w:szCs w:val="24"/>
              </w:rPr>
              <w:t>17 362,000</w:t>
            </w:r>
          </w:p>
        </w:tc>
      </w:tr>
    </w:tbl>
    <w:p w14:paraId="0EEFABFF" w14:textId="77777777" w:rsidR="00F32030" w:rsidRPr="006B1939" w:rsidRDefault="00F32030" w:rsidP="00F32030">
      <w:pPr>
        <w:pStyle w:val="23"/>
        <w:spacing w:after="0" w:line="240" w:lineRule="auto"/>
        <w:contextualSpacing/>
        <w:jc w:val="center"/>
        <w:rPr>
          <w:rFonts w:ascii="Times New Roman" w:hAnsi="Times New Roman" w:cs="Times New Roman"/>
          <w:b/>
          <w:sz w:val="24"/>
          <w:szCs w:val="24"/>
        </w:rPr>
      </w:pPr>
    </w:p>
    <w:p w14:paraId="1BA60D89" w14:textId="77777777" w:rsidR="00F32030" w:rsidRPr="006B1939" w:rsidRDefault="00F32030" w:rsidP="00F32030">
      <w:pPr>
        <w:pStyle w:val="23"/>
        <w:spacing w:after="0" w:line="240" w:lineRule="auto"/>
        <w:contextualSpacing/>
        <w:jc w:val="center"/>
        <w:rPr>
          <w:rFonts w:ascii="Times New Roman" w:hAnsi="Times New Roman" w:cs="Times New Roman"/>
          <w:b/>
          <w:sz w:val="24"/>
          <w:szCs w:val="24"/>
        </w:rPr>
      </w:pPr>
    </w:p>
    <w:p w14:paraId="4C620794" w14:textId="77777777" w:rsidR="00F32030" w:rsidRPr="006B1939" w:rsidRDefault="00F32030" w:rsidP="00F32030">
      <w:pPr>
        <w:pStyle w:val="af5"/>
        <w:spacing w:after="0" w:line="240" w:lineRule="auto"/>
        <w:contextualSpacing/>
        <w:jc w:val="center"/>
        <w:rPr>
          <w:rFonts w:ascii="Times New Roman" w:hAnsi="Times New Roman" w:cs="Times New Roman"/>
          <w:b/>
          <w:sz w:val="24"/>
          <w:szCs w:val="24"/>
        </w:rPr>
      </w:pPr>
    </w:p>
    <w:p w14:paraId="67C98531" w14:textId="77777777" w:rsidR="00F32030" w:rsidRPr="006B1939" w:rsidRDefault="00F32030" w:rsidP="00F32030">
      <w:pPr>
        <w:shd w:val="clear" w:color="auto" w:fill="FFFFFF"/>
        <w:spacing w:after="0" w:line="240" w:lineRule="auto"/>
        <w:ind w:left="235"/>
        <w:contextualSpacing/>
        <w:rPr>
          <w:rFonts w:ascii="Times New Roman" w:hAnsi="Times New Roman" w:cs="Times New Roman"/>
          <w:spacing w:val="-12"/>
          <w:sz w:val="24"/>
          <w:szCs w:val="24"/>
        </w:rPr>
      </w:pPr>
    </w:p>
    <w:p w14:paraId="3EBD5B57" w14:textId="77777777" w:rsidR="00F32030" w:rsidRPr="006B1939" w:rsidRDefault="00F32030" w:rsidP="00F32030">
      <w:pPr>
        <w:shd w:val="clear" w:color="auto" w:fill="FFFFFF"/>
        <w:spacing w:after="0" w:line="240" w:lineRule="auto"/>
        <w:ind w:left="235"/>
        <w:contextualSpacing/>
        <w:rPr>
          <w:rFonts w:ascii="Times New Roman" w:hAnsi="Times New Roman" w:cs="Times New Roman"/>
          <w:b/>
          <w:spacing w:val="-12"/>
          <w:sz w:val="24"/>
          <w:szCs w:val="24"/>
        </w:rPr>
      </w:pPr>
    </w:p>
    <w:p w14:paraId="6BA50E22" w14:textId="77777777" w:rsidR="00F32030" w:rsidRPr="006B1939" w:rsidRDefault="00F32030" w:rsidP="00F32030">
      <w:pPr>
        <w:spacing w:after="0" w:line="240" w:lineRule="auto"/>
        <w:ind w:left="567"/>
        <w:contextualSpacing/>
        <w:rPr>
          <w:rFonts w:ascii="Times New Roman" w:hAnsi="Times New Roman" w:cs="Times New Roman"/>
          <w:b/>
          <w:sz w:val="24"/>
          <w:szCs w:val="24"/>
        </w:rPr>
      </w:pPr>
    </w:p>
    <w:p w14:paraId="361C250A" w14:textId="77777777" w:rsidR="00F32030" w:rsidRPr="006B1939" w:rsidRDefault="00F32030" w:rsidP="00F32030">
      <w:pPr>
        <w:spacing w:after="0" w:line="240" w:lineRule="auto"/>
        <w:ind w:left="567"/>
        <w:contextualSpacing/>
        <w:rPr>
          <w:rFonts w:ascii="Times New Roman" w:hAnsi="Times New Roman" w:cs="Times New Roman"/>
          <w:b/>
          <w:sz w:val="24"/>
          <w:szCs w:val="24"/>
        </w:rPr>
      </w:pPr>
    </w:p>
    <w:p w14:paraId="70C5BFAE"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6D576840"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4D474AC6"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430C5A95"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4BFBD900"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17C0AACC"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556506C3"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1FC13897"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52A4B2D9"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136E1F4D"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02B3991B"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 w:val="24"/>
          <w:szCs w:val="24"/>
        </w:rPr>
      </w:pPr>
    </w:p>
    <w:p w14:paraId="0A795D8E"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r w:rsidRPr="006B1939">
        <w:rPr>
          <w:rFonts w:ascii="Times New Roman" w:hAnsi="Times New Roman" w:cs="Times New Roman"/>
          <w:sz w:val="24"/>
          <w:szCs w:val="24"/>
        </w:rPr>
        <w:tab/>
      </w:r>
      <w:r w:rsidRPr="006B1939">
        <w:rPr>
          <w:rFonts w:ascii="Times New Roman" w:hAnsi="Times New Roman" w:cs="Times New Roman"/>
          <w:sz w:val="24"/>
          <w:szCs w:val="24"/>
        </w:rPr>
        <w:tab/>
      </w:r>
    </w:p>
    <w:p w14:paraId="378E0C22"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5F743C0E"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0930DEC6"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tbl>
      <w:tblPr>
        <w:tblW w:w="10206" w:type="dxa"/>
        <w:jc w:val="center"/>
        <w:tblLayout w:type="fixed"/>
        <w:tblLook w:val="0000" w:firstRow="0" w:lastRow="0" w:firstColumn="0" w:lastColumn="0" w:noHBand="0" w:noVBand="0"/>
      </w:tblPr>
      <w:tblGrid>
        <w:gridCol w:w="5245"/>
        <w:gridCol w:w="4961"/>
      </w:tblGrid>
      <w:tr w:rsidR="00263423" w:rsidRPr="006B1939" w14:paraId="6F214072" w14:textId="77777777" w:rsidTr="00263423">
        <w:trPr>
          <w:jc w:val="center"/>
        </w:trPr>
        <w:tc>
          <w:tcPr>
            <w:tcW w:w="5245" w:type="dxa"/>
          </w:tcPr>
          <w:p w14:paraId="171A07DD" w14:textId="77777777" w:rsidR="00263423" w:rsidRPr="006B1939" w:rsidRDefault="00263423" w:rsidP="00702D08">
            <w:pPr>
              <w:pStyle w:val="1"/>
              <w:numPr>
                <w:ilvl w:val="0"/>
                <w:numId w:val="0"/>
              </w:numPr>
              <w:ind w:right="458" w:firstLine="426"/>
              <w:contextualSpacing/>
              <w:rPr>
                <w:rFonts w:ascii="Times New Roman" w:hAnsi="Times New Roman"/>
                <w:szCs w:val="24"/>
              </w:rPr>
            </w:pPr>
            <w:bookmarkStart w:id="11" w:name="_Hlk68690696"/>
            <w:r w:rsidRPr="006B1939">
              <w:rPr>
                <w:rFonts w:ascii="Times New Roman" w:hAnsi="Times New Roman"/>
                <w:szCs w:val="24"/>
              </w:rPr>
              <w:t>ПРОДАВЕЦ</w:t>
            </w:r>
          </w:p>
        </w:tc>
        <w:tc>
          <w:tcPr>
            <w:tcW w:w="4961" w:type="dxa"/>
          </w:tcPr>
          <w:p w14:paraId="5CAC79E8" w14:textId="77777777" w:rsidR="00263423" w:rsidRPr="006B1939" w:rsidRDefault="00263423" w:rsidP="00702D08">
            <w:pPr>
              <w:pStyle w:val="1"/>
              <w:numPr>
                <w:ilvl w:val="0"/>
                <w:numId w:val="0"/>
              </w:numPr>
              <w:ind w:right="565" w:firstLine="426"/>
              <w:contextualSpacing/>
              <w:rPr>
                <w:rFonts w:ascii="Times New Roman" w:hAnsi="Times New Roman"/>
                <w:szCs w:val="24"/>
              </w:rPr>
            </w:pPr>
          </w:p>
          <w:p w14:paraId="5FCDA434" w14:textId="77777777" w:rsidR="00263423" w:rsidRPr="006B1939" w:rsidRDefault="00263423" w:rsidP="00702D08">
            <w:pPr>
              <w:pStyle w:val="1"/>
              <w:numPr>
                <w:ilvl w:val="0"/>
                <w:numId w:val="0"/>
              </w:numPr>
              <w:ind w:right="565" w:firstLine="426"/>
              <w:contextualSpacing/>
              <w:rPr>
                <w:rFonts w:ascii="Times New Roman" w:hAnsi="Times New Roman"/>
                <w:szCs w:val="24"/>
              </w:rPr>
            </w:pPr>
            <w:r w:rsidRPr="006B1939">
              <w:rPr>
                <w:rFonts w:ascii="Times New Roman" w:hAnsi="Times New Roman"/>
                <w:szCs w:val="24"/>
              </w:rPr>
              <w:t>ПОКУПАТЕЛЬ</w:t>
            </w:r>
          </w:p>
        </w:tc>
      </w:tr>
      <w:tr w:rsidR="00263423" w:rsidRPr="006B1939" w14:paraId="4FFD9402" w14:textId="77777777" w:rsidTr="00263423">
        <w:trPr>
          <w:jc w:val="center"/>
        </w:trPr>
        <w:tc>
          <w:tcPr>
            <w:tcW w:w="5245" w:type="dxa"/>
          </w:tcPr>
          <w:p w14:paraId="69B24248" w14:textId="77777777" w:rsidR="00263423" w:rsidRPr="006B1939" w:rsidRDefault="00263423" w:rsidP="00702D08">
            <w:pPr>
              <w:spacing w:after="0" w:line="240" w:lineRule="auto"/>
              <w:contextualSpacing/>
              <w:rPr>
                <w:rFonts w:ascii="Times New Roman" w:hAnsi="Times New Roman" w:cs="Times New Roman"/>
                <w:sz w:val="24"/>
                <w:szCs w:val="24"/>
              </w:rPr>
            </w:pPr>
          </w:p>
        </w:tc>
        <w:tc>
          <w:tcPr>
            <w:tcW w:w="4961" w:type="dxa"/>
          </w:tcPr>
          <w:p w14:paraId="76A5C182" w14:textId="77777777" w:rsidR="00263423" w:rsidRPr="006B1939" w:rsidRDefault="00263423" w:rsidP="00702D08">
            <w:pPr>
              <w:spacing w:after="0" w:line="240" w:lineRule="auto"/>
              <w:contextualSpacing/>
              <w:rPr>
                <w:rFonts w:ascii="Times New Roman" w:hAnsi="Times New Roman" w:cs="Times New Roman"/>
                <w:sz w:val="24"/>
                <w:szCs w:val="24"/>
              </w:rPr>
            </w:pPr>
          </w:p>
        </w:tc>
      </w:tr>
      <w:tr w:rsidR="00263423" w:rsidRPr="006B1939" w14:paraId="0D4AA9CA" w14:textId="77777777" w:rsidTr="00263423">
        <w:trPr>
          <w:jc w:val="center"/>
        </w:trPr>
        <w:tc>
          <w:tcPr>
            <w:tcW w:w="5245" w:type="dxa"/>
          </w:tcPr>
          <w:p w14:paraId="4E23ED43" w14:textId="77777777" w:rsidR="00263423" w:rsidRPr="006B1939" w:rsidRDefault="00263423" w:rsidP="00702D08">
            <w:pPr>
              <w:spacing w:after="0" w:line="240" w:lineRule="auto"/>
              <w:contextualSpacing/>
              <w:rPr>
                <w:rFonts w:ascii="Times New Roman" w:hAnsi="Times New Roman" w:cs="Times New Roman"/>
                <w:b/>
                <w:sz w:val="24"/>
                <w:szCs w:val="24"/>
              </w:rPr>
            </w:pPr>
          </w:p>
        </w:tc>
        <w:tc>
          <w:tcPr>
            <w:tcW w:w="4961" w:type="dxa"/>
          </w:tcPr>
          <w:p w14:paraId="535209B1" w14:textId="77777777" w:rsidR="00263423" w:rsidRPr="006B1939" w:rsidRDefault="00263423" w:rsidP="00702D08">
            <w:pPr>
              <w:spacing w:after="0" w:line="240" w:lineRule="auto"/>
              <w:contextualSpacing/>
              <w:rPr>
                <w:rFonts w:ascii="Times New Roman" w:hAnsi="Times New Roman" w:cs="Times New Roman"/>
                <w:b/>
                <w:sz w:val="24"/>
                <w:szCs w:val="24"/>
              </w:rPr>
            </w:pPr>
          </w:p>
        </w:tc>
      </w:tr>
      <w:tr w:rsidR="00263423" w:rsidRPr="006B1939" w14:paraId="02CE01E1" w14:textId="77777777" w:rsidTr="00263423">
        <w:trPr>
          <w:trHeight w:val="293"/>
          <w:jc w:val="center"/>
        </w:trPr>
        <w:tc>
          <w:tcPr>
            <w:tcW w:w="5245" w:type="dxa"/>
          </w:tcPr>
          <w:p w14:paraId="04605FBC" w14:textId="77777777" w:rsidR="00263423" w:rsidRPr="006B1939" w:rsidRDefault="00263423" w:rsidP="00702D08">
            <w:pPr>
              <w:spacing w:after="0" w:line="240" w:lineRule="auto"/>
              <w:contextualSpacing/>
              <w:rPr>
                <w:rFonts w:ascii="Times New Roman" w:hAnsi="Times New Roman" w:cs="Times New Roman"/>
                <w:b/>
                <w:sz w:val="24"/>
                <w:szCs w:val="24"/>
              </w:rPr>
            </w:pPr>
          </w:p>
        </w:tc>
        <w:tc>
          <w:tcPr>
            <w:tcW w:w="4961" w:type="dxa"/>
          </w:tcPr>
          <w:p w14:paraId="00456F5D" w14:textId="77777777" w:rsidR="00263423" w:rsidRPr="006B1939" w:rsidRDefault="00263423" w:rsidP="00702D08">
            <w:pPr>
              <w:spacing w:after="0" w:line="240" w:lineRule="auto"/>
              <w:ind w:left="-86" w:firstLine="86"/>
              <w:contextualSpacing/>
              <w:rPr>
                <w:rFonts w:ascii="Times New Roman" w:hAnsi="Times New Roman" w:cs="Times New Roman"/>
                <w:b/>
                <w:sz w:val="24"/>
                <w:szCs w:val="24"/>
              </w:rPr>
            </w:pPr>
          </w:p>
        </w:tc>
      </w:tr>
      <w:bookmarkEnd w:id="11"/>
    </w:tbl>
    <w:p w14:paraId="32DF04CF"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30C8397D"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0C524469"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B171502"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F8DD5A7"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0F4A3F0A"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2E610E2B"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5C694F8D"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F1DBC73"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2D354A7"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0637272"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22A48D8"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6B39609B"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133C07DB"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0106259E" w14:textId="1975838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4C43A1D7" w14:textId="59A4A01A" w:rsidR="00497ACF" w:rsidRPr="006B1939" w:rsidRDefault="00497ACF"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1B9EEDF9" w14:textId="77777777" w:rsidR="00497ACF" w:rsidRPr="006B1939" w:rsidRDefault="00497ACF"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63DDD5B2"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505BE974" w14:textId="77777777" w:rsidR="00F32030" w:rsidRPr="006B1939" w:rsidRDefault="00F32030" w:rsidP="00F32030">
      <w:pPr>
        <w:pStyle w:val="af5"/>
        <w:tabs>
          <w:tab w:val="left" w:pos="8287"/>
        </w:tabs>
        <w:spacing w:after="0" w:line="240" w:lineRule="auto"/>
        <w:ind w:left="1276" w:hanging="1276"/>
        <w:contextualSpacing/>
        <w:jc w:val="both"/>
        <w:rPr>
          <w:rFonts w:ascii="Times New Roman" w:hAnsi="Times New Roman" w:cs="Times New Roman"/>
          <w:sz w:val="24"/>
          <w:szCs w:val="24"/>
        </w:rPr>
      </w:pPr>
    </w:p>
    <w:p w14:paraId="3F0542E7" w14:textId="6D06C3AF" w:rsidR="00F32030" w:rsidRPr="006B1939" w:rsidRDefault="00F32030" w:rsidP="00F32030">
      <w:pPr>
        <w:pStyle w:val="af5"/>
        <w:tabs>
          <w:tab w:val="left" w:pos="8287"/>
        </w:tabs>
        <w:spacing w:after="0" w:line="240" w:lineRule="auto"/>
        <w:ind w:left="1276" w:hanging="1276"/>
        <w:contextualSpacing/>
        <w:jc w:val="right"/>
        <w:rPr>
          <w:rFonts w:ascii="Times New Roman" w:hAnsi="Times New Roman" w:cs="Times New Roman"/>
          <w:sz w:val="24"/>
          <w:szCs w:val="24"/>
        </w:rPr>
      </w:pPr>
      <w:r w:rsidRPr="006B1939">
        <w:rPr>
          <w:rFonts w:ascii="Times New Roman" w:hAnsi="Times New Roman" w:cs="Times New Roman"/>
          <w:sz w:val="24"/>
          <w:szCs w:val="24"/>
        </w:rPr>
        <w:lastRenderedPageBreak/>
        <w:t>Приложение № 2</w:t>
      </w:r>
    </w:p>
    <w:p w14:paraId="47E46432" w14:textId="77777777" w:rsidR="00F32030" w:rsidRPr="006B1939" w:rsidRDefault="00F32030" w:rsidP="00F32030">
      <w:pPr>
        <w:pStyle w:val="27"/>
        <w:ind w:left="5812" w:right="43"/>
        <w:contextualSpacing/>
        <w:jc w:val="right"/>
        <w:rPr>
          <w:sz w:val="24"/>
          <w:szCs w:val="24"/>
        </w:rPr>
      </w:pPr>
      <w:r w:rsidRPr="006B1939">
        <w:rPr>
          <w:sz w:val="24"/>
          <w:szCs w:val="24"/>
        </w:rPr>
        <w:t>к Договору № ____________</w:t>
      </w:r>
    </w:p>
    <w:p w14:paraId="1FE4BF90" w14:textId="67F989E8" w:rsidR="00F32030" w:rsidRPr="006B1939" w:rsidRDefault="00F32030" w:rsidP="00F32030">
      <w:pPr>
        <w:pStyle w:val="af5"/>
        <w:tabs>
          <w:tab w:val="left" w:pos="426"/>
        </w:tabs>
        <w:spacing w:after="0" w:line="240" w:lineRule="auto"/>
        <w:ind w:left="1276" w:hanging="1276"/>
        <w:contextualSpacing/>
        <w:jc w:val="right"/>
        <w:rPr>
          <w:rFonts w:ascii="Times New Roman" w:hAnsi="Times New Roman" w:cs="Times New Roman"/>
          <w:sz w:val="24"/>
          <w:szCs w:val="24"/>
        </w:rPr>
      </w:pPr>
      <w:r w:rsidRPr="006B1939">
        <w:rPr>
          <w:rFonts w:ascii="Times New Roman" w:hAnsi="Times New Roman" w:cs="Times New Roman"/>
          <w:sz w:val="24"/>
          <w:szCs w:val="24"/>
        </w:rPr>
        <w:t>от «</w:t>
      </w:r>
      <w:r w:rsidRPr="006B1939">
        <w:rPr>
          <w:rFonts w:ascii="Times New Roman" w:hAnsi="Times New Roman" w:cs="Times New Roman"/>
          <w:sz w:val="24"/>
          <w:szCs w:val="24"/>
          <w:u w:val="single"/>
        </w:rPr>
        <w:t xml:space="preserve">       </w:t>
      </w:r>
      <w:r w:rsidRPr="006B1939">
        <w:rPr>
          <w:rFonts w:ascii="Times New Roman" w:hAnsi="Times New Roman" w:cs="Times New Roman"/>
          <w:sz w:val="24"/>
          <w:szCs w:val="24"/>
        </w:rPr>
        <w:t xml:space="preserve">» </w:t>
      </w:r>
      <w:r w:rsidRPr="006B1939">
        <w:rPr>
          <w:rFonts w:ascii="Times New Roman" w:hAnsi="Times New Roman" w:cs="Times New Roman"/>
          <w:sz w:val="24"/>
          <w:szCs w:val="24"/>
          <w:u w:val="single"/>
        </w:rPr>
        <w:t xml:space="preserve">                    </w:t>
      </w:r>
      <w:r w:rsidRPr="006B1939">
        <w:rPr>
          <w:rFonts w:ascii="Times New Roman" w:hAnsi="Times New Roman" w:cs="Times New Roman"/>
          <w:sz w:val="24"/>
          <w:szCs w:val="24"/>
        </w:rPr>
        <w:t xml:space="preserve"> 20</w:t>
      </w:r>
      <w:r w:rsidR="00263423" w:rsidRPr="006B1939">
        <w:rPr>
          <w:rFonts w:ascii="Times New Roman" w:hAnsi="Times New Roman" w:cs="Times New Roman"/>
          <w:sz w:val="24"/>
          <w:szCs w:val="24"/>
        </w:rPr>
        <w:t>___</w:t>
      </w:r>
      <w:r w:rsidRPr="006B1939">
        <w:rPr>
          <w:rFonts w:ascii="Times New Roman" w:hAnsi="Times New Roman" w:cs="Times New Roman"/>
          <w:sz w:val="24"/>
          <w:szCs w:val="24"/>
        </w:rPr>
        <w:t xml:space="preserve"> г.</w:t>
      </w:r>
    </w:p>
    <w:p w14:paraId="2595B248" w14:textId="77777777" w:rsidR="00F32030" w:rsidRPr="006B1939" w:rsidRDefault="00F32030" w:rsidP="00F32030">
      <w:pPr>
        <w:pStyle w:val="af5"/>
        <w:tabs>
          <w:tab w:val="left" w:pos="426"/>
        </w:tabs>
        <w:spacing w:after="0" w:line="240" w:lineRule="auto"/>
        <w:ind w:left="1276" w:hanging="1276"/>
        <w:contextualSpacing/>
        <w:jc w:val="right"/>
        <w:rPr>
          <w:rFonts w:ascii="Times New Roman" w:hAnsi="Times New Roman" w:cs="Times New Roman"/>
          <w:sz w:val="24"/>
          <w:szCs w:val="24"/>
        </w:rPr>
      </w:pPr>
    </w:p>
    <w:p w14:paraId="7AE54C1E" w14:textId="77777777" w:rsidR="00F32030" w:rsidRPr="006B1939" w:rsidRDefault="00F32030" w:rsidP="00F32030">
      <w:pPr>
        <w:pStyle w:val="af5"/>
        <w:tabs>
          <w:tab w:val="left" w:pos="426"/>
        </w:tabs>
        <w:spacing w:after="0" w:line="240" w:lineRule="auto"/>
        <w:ind w:left="1276" w:hanging="1276"/>
        <w:contextualSpacing/>
        <w:jc w:val="right"/>
        <w:rPr>
          <w:rFonts w:ascii="Times New Roman" w:hAnsi="Times New Roman" w:cs="Times New Roman"/>
          <w:sz w:val="24"/>
          <w:szCs w:val="24"/>
        </w:rPr>
      </w:pPr>
    </w:p>
    <w:tbl>
      <w:tblPr>
        <w:tblW w:w="10206" w:type="dxa"/>
        <w:jc w:val="center"/>
        <w:tblLayout w:type="fixed"/>
        <w:tblLook w:val="0000" w:firstRow="0" w:lastRow="0" w:firstColumn="0" w:lastColumn="0" w:noHBand="0" w:noVBand="0"/>
      </w:tblPr>
      <w:tblGrid>
        <w:gridCol w:w="5245"/>
        <w:gridCol w:w="4961"/>
      </w:tblGrid>
      <w:tr w:rsidR="00263423" w:rsidRPr="006B1939" w14:paraId="67FC907F" w14:textId="77777777" w:rsidTr="00702D08">
        <w:trPr>
          <w:jc w:val="center"/>
        </w:trPr>
        <w:tc>
          <w:tcPr>
            <w:tcW w:w="5245" w:type="dxa"/>
          </w:tcPr>
          <w:p w14:paraId="301DC489" w14:textId="6F8A9622" w:rsidR="00263423" w:rsidRPr="006B1939" w:rsidRDefault="00263423" w:rsidP="000A5547">
            <w:pPr>
              <w:rPr>
                <w:rFonts w:ascii="Times New Roman" w:hAnsi="Times New Roman" w:cs="Times New Roman"/>
                <w:b/>
                <w:sz w:val="24"/>
                <w:szCs w:val="24"/>
              </w:rPr>
            </w:pPr>
          </w:p>
        </w:tc>
        <w:tc>
          <w:tcPr>
            <w:tcW w:w="4961" w:type="dxa"/>
          </w:tcPr>
          <w:p w14:paraId="01099743" w14:textId="77777777" w:rsidR="00263423" w:rsidRPr="006B1939" w:rsidRDefault="00263423" w:rsidP="00702D08">
            <w:pPr>
              <w:spacing w:after="0" w:line="240" w:lineRule="auto"/>
              <w:contextualSpacing/>
              <w:rPr>
                <w:rFonts w:ascii="Times New Roman" w:hAnsi="Times New Roman" w:cs="Times New Roman"/>
                <w:b/>
                <w:sz w:val="24"/>
                <w:szCs w:val="24"/>
              </w:rPr>
            </w:pPr>
          </w:p>
        </w:tc>
      </w:tr>
      <w:tr w:rsidR="00263423" w:rsidRPr="006B1939" w14:paraId="09638564" w14:textId="77777777" w:rsidTr="00702D08">
        <w:trPr>
          <w:trHeight w:val="293"/>
          <w:jc w:val="center"/>
        </w:trPr>
        <w:tc>
          <w:tcPr>
            <w:tcW w:w="5245" w:type="dxa"/>
          </w:tcPr>
          <w:p w14:paraId="5F4049F4" w14:textId="77777777" w:rsidR="00263423" w:rsidRPr="006B1939" w:rsidRDefault="00263423" w:rsidP="00702D08">
            <w:pPr>
              <w:spacing w:after="0" w:line="240" w:lineRule="auto"/>
              <w:contextualSpacing/>
              <w:rPr>
                <w:rFonts w:ascii="Times New Roman" w:hAnsi="Times New Roman" w:cs="Times New Roman"/>
                <w:b/>
                <w:sz w:val="24"/>
                <w:szCs w:val="24"/>
              </w:rPr>
            </w:pPr>
          </w:p>
        </w:tc>
        <w:tc>
          <w:tcPr>
            <w:tcW w:w="4961" w:type="dxa"/>
          </w:tcPr>
          <w:p w14:paraId="4061F792" w14:textId="77777777" w:rsidR="00263423" w:rsidRPr="006B1939" w:rsidRDefault="00263423" w:rsidP="00702D08">
            <w:pPr>
              <w:spacing w:after="0" w:line="240" w:lineRule="auto"/>
              <w:ind w:left="-86" w:firstLine="86"/>
              <w:contextualSpacing/>
              <w:rPr>
                <w:rFonts w:ascii="Times New Roman" w:hAnsi="Times New Roman" w:cs="Times New Roman"/>
                <w:b/>
                <w:sz w:val="24"/>
                <w:szCs w:val="24"/>
              </w:rPr>
            </w:pPr>
          </w:p>
        </w:tc>
      </w:tr>
    </w:tbl>
    <w:p w14:paraId="7C2FA426" w14:textId="77777777" w:rsidR="00F32030" w:rsidRPr="006B1939" w:rsidRDefault="00F32030" w:rsidP="00F32030">
      <w:pPr>
        <w:pStyle w:val="af5"/>
        <w:tabs>
          <w:tab w:val="left" w:pos="0"/>
        </w:tabs>
        <w:spacing w:after="0" w:line="240" w:lineRule="auto"/>
        <w:ind w:firstLine="567"/>
        <w:contextualSpacing/>
        <w:jc w:val="both"/>
        <w:rPr>
          <w:rFonts w:ascii="Times New Roman" w:hAnsi="Times New Roman" w:cs="Times New Roman"/>
          <w:szCs w:val="24"/>
        </w:rPr>
      </w:pPr>
    </w:p>
    <w:tbl>
      <w:tblPr>
        <w:tblW w:w="15877" w:type="dxa"/>
        <w:jc w:val="center"/>
        <w:tblLayout w:type="fixed"/>
        <w:tblLook w:val="04A0" w:firstRow="1" w:lastRow="0" w:firstColumn="1" w:lastColumn="0" w:noHBand="0" w:noVBand="1"/>
      </w:tblPr>
      <w:tblGrid>
        <w:gridCol w:w="1134"/>
        <w:gridCol w:w="1842"/>
        <w:gridCol w:w="709"/>
        <w:gridCol w:w="1276"/>
        <w:gridCol w:w="709"/>
        <w:gridCol w:w="708"/>
        <w:gridCol w:w="1418"/>
        <w:gridCol w:w="1276"/>
        <w:gridCol w:w="708"/>
        <w:gridCol w:w="993"/>
        <w:gridCol w:w="5104"/>
      </w:tblGrid>
      <w:tr w:rsidR="000A5547" w:rsidRPr="006B1939" w14:paraId="7BC0624B" w14:textId="77777777" w:rsidTr="00FD4B6B">
        <w:trPr>
          <w:trHeight w:val="465"/>
          <w:jc w:val="center"/>
        </w:trPr>
        <w:tc>
          <w:tcPr>
            <w:tcW w:w="15877" w:type="dxa"/>
            <w:gridSpan w:val="11"/>
            <w:tcBorders>
              <w:top w:val="nil"/>
              <w:left w:val="nil"/>
              <w:bottom w:val="nil"/>
              <w:right w:val="nil"/>
            </w:tcBorders>
            <w:shd w:val="clear" w:color="auto" w:fill="auto"/>
            <w:noWrap/>
            <w:vAlign w:val="bottom"/>
            <w:hideMark/>
          </w:tcPr>
          <w:p w14:paraId="4B9A5BCB" w14:textId="2799E796" w:rsidR="000A5547" w:rsidRPr="006B1939" w:rsidRDefault="000A5547" w:rsidP="000A5547">
            <w:pPr>
              <w:spacing w:after="0" w:line="240" w:lineRule="auto"/>
              <w:jc w:val="center"/>
              <w:rPr>
                <w:rFonts w:ascii="Times New Roman" w:eastAsia="Times New Roman" w:hAnsi="Times New Roman" w:cs="Times New Roman"/>
                <w:b/>
                <w:bCs/>
                <w:sz w:val="24"/>
                <w:szCs w:val="24"/>
              </w:rPr>
            </w:pPr>
            <w:r w:rsidRPr="006B1939">
              <w:rPr>
                <w:rFonts w:ascii="Times New Roman" w:eastAsia="Times New Roman" w:hAnsi="Times New Roman" w:cs="Times New Roman"/>
                <w:b/>
                <w:bCs/>
                <w:sz w:val="24"/>
                <w:szCs w:val="24"/>
              </w:rPr>
              <w:t xml:space="preserve">Перечень пунктов поставки электрической энергии </w:t>
            </w:r>
          </w:p>
        </w:tc>
      </w:tr>
      <w:tr w:rsidR="000A5547" w:rsidRPr="006B1939" w14:paraId="7C40847F" w14:textId="77777777" w:rsidTr="00FD4B6B">
        <w:trPr>
          <w:gridAfter w:val="1"/>
          <w:wAfter w:w="5104" w:type="dxa"/>
          <w:trHeight w:val="390"/>
          <w:jc w:val="center"/>
        </w:trPr>
        <w:tc>
          <w:tcPr>
            <w:tcW w:w="1134" w:type="dxa"/>
            <w:tcBorders>
              <w:top w:val="nil"/>
              <w:left w:val="nil"/>
              <w:bottom w:val="nil"/>
              <w:right w:val="nil"/>
            </w:tcBorders>
            <w:shd w:val="clear" w:color="auto" w:fill="auto"/>
            <w:noWrap/>
            <w:vAlign w:val="bottom"/>
            <w:hideMark/>
          </w:tcPr>
          <w:p w14:paraId="1E87D880"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5C8966B6"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1E364782"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3621594"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04E28FF5"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02B95E88"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1C6C478C"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1018BED"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3361A0D8"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vAlign w:val="center"/>
            <w:hideMark/>
          </w:tcPr>
          <w:p w14:paraId="43645C94" w14:textId="77777777" w:rsidR="000A5547" w:rsidRPr="006B1939" w:rsidRDefault="000A5547" w:rsidP="000A5547">
            <w:pPr>
              <w:spacing w:after="0" w:line="240" w:lineRule="auto"/>
              <w:jc w:val="center"/>
              <w:rPr>
                <w:rFonts w:ascii="Times New Roman" w:eastAsia="Times New Roman" w:hAnsi="Times New Roman" w:cs="Times New Roman"/>
                <w:sz w:val="20"/>
                <w:szCs w:val="20"/>
              </w:rPr>
            </w:pPr>
          </w:p>
        </w:tc>
      </w:tr>
    </w:tbl>
    <w:p w14:paraId="4AB94901" w14:textId="77777777" w:rsidR="00F32030" w:rsidRPr="006B1939" w:rsidRDefault="00F32030" w:rsidP="00F32030">
      <w:pPr>
        <w:pStyle w:val="af5"/>
        <w:tabs>
          <w:tab w:val="left" w:pos="0"/>
        </w:tabs>
        <w:spacing w:after="0" w:line="240" w:lineRule="auto"/>
        <w:ind w:firstLine="567"/>
        <w:contextualSpacing/>
        <w:jc w:val="both"/>
        <w:rPr>
          <w:rFonts w:ascii="Times New Roman" w:hAnsi="Times New Roman" w:cs="Times New Roman"/>
          <w:szCs w:val="24"/>
        </w:rPr>
      </w:pPr>
    </w:p>
    <w:tbl>
      <w:tblPr>
        <w:tblW w:w="10660" w:type="dxa"/>
        <w:jc w:val="center"/>
        <w:tblLayout w:type="fixed"/>
        <w:tblLook w:val="04A0" w:firstRow="1" w:lastRow="0" w:firstColumn="1" w:lastColumn="0" w:noHBand="0" w:noVBand="1"/>
      </w:tblPr>
      <w:tblGrid>
        <w:gridCol w:w="1396"/>
        <w:gridCol w:w="1453"/>
        <w:gridCol w:w="1017"/>
        <w:gridCol w:w="1257"/>
        <w:gridCol w:w="519"/>
        <w:gridCol w:w="888"/>
        <w:gridCol w:w="518"/>
        <w:gridCol w:w="520"/>
        <w:gridCol w:w="981"/>
        <w:gridCol w:w="888"/>
        <w:gridCol w:w="519"/>
        <w:gridCol w:w="704"/>
      </w:tblGrid>
      <w:tr w:rsidR="00817D80" w:rsidRPr="006B1939" w14:paraId="0C49C771" w14:textId="77777777" w:rsidTr="00817D80">
        <w:trPr>
          <w:trHeight w:val="393"/>
          <w:jc w:val="center"/>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17436"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 xml:space="preserve">Наименование ПС </w:t>
            </w:r>
          </w:p>
          <w:p w14:paraId="1BA42232"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(пункт отпуска электроэнергии)</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0A532"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Наименование присоединения (национальная сеть АО "KEGOC")</w:t>
            </w:r>
          </w:p>
        </w:tc>
        <w:tc>
          <w:tcPr>
            <w:tcW w:w="27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8E1827"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Счетчик</w:t>
            </w:r>
          </w:p>
        </w:tc>
        <w:tc>
          <w:tcPr>
            <w:tcW w:w="19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41515B"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Трансформатор тока</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14:paraId="7DDB01F2"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Трансформатор напряжения</w:t>
            </w:r>
          </w:p>
        </w:tc>
        <w:tc>
          <w:tcPr>
            <w:tcW w:w="704" w:type="dxa"/>
            <w:tcBorders>
              <w:top w:val="single" w:sz="4" w:space="0" w:color="auto"/>
              <w:left w:val="single" w:sz="4" w:space="0" w:color="auto"/>
              <w:right w:val="single" w:sz="4" w:space="0" w:color="auto"/>
            </w:tcBorders>
            <w:shd w:val="clear" w:color="auto" w:fill="auto"/>
            <w:vAlign w:val="center"/>
            <w:hideMark/>
          </w:tcPr>
          <w:p w14:paraId="55E6A4B6"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Расч. коэфф.</w:t>
            </w:r>
          </w:p>
        </w:tc>
      </w:tr>
      <w:tr w:rsidR="000A5547" w:rsidRPr="006B1939" w14:paraId="2CAE19DC" w14:textId="77777777" w:rsidTr="00817D80">
        <w:trPr>
          <w:trHeight w:val="673"/>
          <w:jc w:val="center"/>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574EE0E" w14:textId="77777777" w:rsidR="000A5547" w:rsidRPr="006B1939" w:rsidRDefault="000A5547" w:rsidP="000A5547">
            <w:pPr>
              <w:spacing w:after="0" w:line="240" w:lineRule="auto"/>
              <w:rPr>
                <w:rFonts w:ascii="Times New Roman" w:eastAsia="Times New Roman" w:hAnsi="Times New Roman" w:cs="Times New Roman"/>
                <w:sz w:val="14"/>
                <w:szCs w:val="1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71DD44CF" w14:textId="77777777" w:rsidR="000A5547" w:rsidRPr="006B1939" w:rsidRDefault="000A5547" w:rsidP="000A5547">
            <w:pPr>
              <w:spacing w:after="0" w:line="240" w:lineRule="auto"/>
              <w:rPr>
                <w:rFonts w:ascii="Times New Roman" w:eastAsia="Times New Roman" w:hAnsi="Times New Roman" w:cs="Times New Roman"/>
                <w:sz w:val="14"/>
                <w:szCs w:val="14"/>
              </w:rPr>
            </w:pPr>
          </w:p>
        </w:tc>
        <w:tc>
          <w:tcPr>
            <w:tcW w:w="1017" w:type="dxa"/>
            <w:tcBorders>
              <w:top w:val="nil"/>
              <w:left w:val="nil"/>
              <w:bottom w:val="single" w:sz="4" w:space="0" w:color="auto"/>
              <w:right w:val="single" w:sz="4" w:space="0" w:color="auto"/>
            </w:tcBorders>
            <w:shd w:val="clear" w:color="auto" w:fill="auto"/>
            <w:vAlign w:val="center"/>
            <w:hideMark/>
          </w:tcPr>
          <w:p w14:paraId="50A59C1B"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 xml:space="preserve">№ </w:t>
            </w:r>
          </w:p>
          <w:p w14:paraId="7C6288A7"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счетчика</w:t>
            </w:r>
          </w:p>
        </w:tc>
        <w:tc>
          <w:tcPr>
            <w:tcW w:w="1257" w:type="dxa"/>
            <w:tcBorders>
              <w:top w:val="nil"/>
              <w:left w:val="nil"/>
              <w:bottom w:val="single" w:sz="4" w:space="0" w:color="auto"/>
              <w:right w:val="single" w:sz="4" w:space="0" w:color="auto"/>
            </w:tcBorders>
            <w:shd w:val="clear" w:color="auto" w:fill="auto"/>
            <w:vAlign w:val="center"/>
            <w:hideMark/>
          </w:tcPr>
          <w:p w14:paraId="6B216E7E"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Тип</w:t>
            </w:r>
          </w:p>
        </w:tc>
        <w:tc>
          <w:tcPr>
            <w:tcW w:w="519" w:type="dxa"/>
            <w:tcBorders>
              <w:top w:val="nil"/>
              <w:left w:val="nil"/>
              <w:bottom w:val="single" w:sz="4" w:space="0" w:color="auto"/>
              <w:right w:val="single" w:sz="4" w:space="0" w:color="auto"/>
            </w:tcBorders>
            <w:shd w:val="clear" w:color="auto" w:fill="auto"/>
            <w:vAlign w:val="center"/>
            <w:hideMark/>
          </w:tcPr>
          <w:p w14:paraId="7C98D37A" w14:textId="4F9DBBC1"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Кл. точн</w:t>
            </w:r>
          </w:p>
        </w:tc>
        <w:tc>
          <w:tcPr>
            <w:tcW w:w="888" w:type="dxa"/>
            <w:tcBorders>
              <w:top w:val="nil"/>
              <w:left w:val="nil"/>
              <w:bottom w:val="single" w:sz="4" w:space="0" w:color="auto"/>
              <w:right w:val="single" w:sz="4" w:space="0" w:color="auto"/>
            </w:tcBorders>
            <w:shd w:val="clear" w:color="auto" w:fill="auto"/>
            <w:vAlign w:val="center"/>
            <w:hideMark/>
          </w:tcPr>
          <w:p w14:paraId="0DF5EB54"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Тип</w:t>
            </w:r>
          </w:p>
        </w:tc>
        <w:tc>
          <w:tcPr>
            <w:tcW w:w="518" w:type="dxa"/>
            <w:tcBorders>
              <w:top w:val="nil"/>
              <w:left w:val="nil"/>
              <w:bottom w:val="single" w:sz="4" w:space="0" w:color="auto"/>
              <w:right w:val="single" w:sz="4" w:space="0" w:color="auto"/>
            </w:tcBorders>
            <w:shd w:val="clear" w:color="auto" w:fill="auto"/>
            <w:vAlign w:val="center"/>
            <w:hideMark/>
          </w:tcPr>
          <w:p w14:paraId="2E51C0AC"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КТТ</w:t>
            </w:r>
          </w:p>
        </w:tc>
        <w:tc>
          <w:tcPr>
            <w:tcW w:w="520" w:type="dxa"/>
            <w:tcBorders>
              <w:top w:val="nil"/>
              <w:left w:val="nil"/>
              <w:bottom w:val="single" w:sz="4" w:space="0" w:color="auto"/>
              <w:right w:val="single" w:sz="4" w:space="0" w:color="auto"/>
            </w:tcBorders>
            <w:shd w:val="clear" w:color="auto" w:fill="auto"/>
            <w:vAlign w:val="center"/>
            <w:hideMark/>
          </w:tcPr>
          <w:p w14:paraId="11594115" w14:textId="7138BFBD"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Кл. точн</w:t>
            </w:r>
          </w:p>
        </w:tc>
        <w:tc>
          <w:tcPr>
            <w:tcW w:w="981" w:type="dxa"/>
            <w:tcBorders>
              <w:top w:val="nil"/>
              <w:left w:val="nil"/>
              <w:bottom w:val="single" w:sz="4" w:space="0" w:color="auto"/>
              <w:right w:val="single" w:sz="4" w:space="0" w:color="auto"/>
            </w:tcBorders>
            <w:shd w:val="clear" w:color="auto" w:fill="auto"/>
            <w:vAlign w:val="center"/>
            <w:hideMark/>
          </w:tcPr>
          <w:p w14:paraId="282277C1"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Тип</w:t>
            </w:r>
          </w:p>
        </w:tc>
        <w:tc>
          <w:tcPr>
            <w:tcW w:w="888" w:type="dxa"/>
            <w:tcBorders>
              <w:top w:val="nil"/>
              <w:left w:val="nil"/>
              <w:bottom w:val="single" w:sz="4" w:space="0" w:color="auto"/>
              <w:right w:val="single" w:sz="4" w:space="0" w:color="auto"/>
            </w:tcBorders>
            <w:shd w:val="clear" w:color="auto" w:fill="auto"/>
            <w:vAlign w:val="center"/>
            <w:hideMark/>
          </w:tcPr>
          <w:p w14:paraId="4D58F8A3" w14:textId="77777777"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КТН</w:t>
            </w:r>
          </w:p>
        </w:tc>
        <w:tc>
          <w:tcPr>
            <w:tcW w:w="519" w:type="dxa"/>
            <w:tcBorders>
              <w:top w:val="nil"/>
              <w:left w:val="nil"/>
              <w:bottom w:val="single" w:sz="4" w:space="0" w:color="auto"/>
              <w:right w:val="single" w:sz="4" w:space="0" w:color="auto"/>
            </w:tcBorders>
            <w:shd w:val="clear" w:color="auto" w:fill="auto"/>
            <w:vAlign w:val="center"/>
            <w:hideMark/>
          </w:tcPr>
          <w:p w14:paraId="694750AA" w14:textId="2920B3B1" w:rsidR="000A5547" w:rsidRPr="006B1939" w:rsidRDefault="000A5547" w:rsidP="000A5547">
            <w:pPr>
              <w:spacing w:after="0" w:line="240" w:lineRule="auto"/>
              <w:jc w:val="center"/>
              <w:rPr>
                <w:rFonts w:ascii="Times New Roman" w:eastAsia="Times New Roman" w:hAnsi="Times New Roman" w:cs="Times New Roman"/>
                <w:sz w:val="14"/>
                <w:szCs w:val="14"/>
              </w:rPr>
            </w:pPr>
            <w:r w:rsidRPr="006B1939">
              <w:rPr>
                <w:rFonts w:ascii="Times New Roman" w:eastAsia="Times New Roman" w:hAnsi="Times New Roman" w:cs="Times New Roman"/>
                <w:sz w:val="14"/>
                <w:szCs w:val="14"/>
              </w:rPr>
              <w:t>Кл. точн</w:t>
            </w:r>
          </w:p>
        </w:tc>
        <w:tc>
          <w:tcPr>
            <w:tcW w:w="704" w:type="dxa"/>
            <w:tcBorders>
              <w:left w:val="single" w:sz="4" w:space="0" w:color="auto"/>
              <w:bottom w:val="single" w:sz="4" w:space="0" w:color="auto"/>
              <w:right w:val="single" w:sz="4" w:space="0" w:color="auto"/>
            </w:tcBorders>
            <w:vAlign w:val="center"/>
            <w:hideMark/>
          </w:tcPr>
          <w:p w14:paraId="1D51E663" w14:textId="77777777" w:rsidR="000A5547" w:rsidRPr="006B1939" w:rsidRDefault="000A5547" w:rsidP="000A5547">
            <w:pPr>
              <w:spacing w:after="0" w:line="240" w:lineRule="auto"/>
              <w:rPr>
                <w:rFonts w:ascii="Times New Roman" w:eastAsia="Times New Roman" w:hAnsi="Times New Roman" w:cs="Times New Roman"/>
                <w:sz w:val="14"/>
                <w:szCs w:val="14"/>
              </w:rPr>
            </w:pPr>
          </w:p>
          <w:p w14:paraId="6FEE8696" w14:textId="4C5CC081" w:rsidR="000A5547" w:rsidRPr="006B1939" w:rsidRDefault="000A5547" w:rsidP="000A5547">
            <w:pPr>
              <w:spacing w:after="0" w:line="240" w:lineRule="auto"/>
              <w:rPr>
                <w:rFonts w:ascii="Times New Roman" w:eastAsia="Times New Roman" w:hAnsi="Times New Roman" w:cs="Times New Roman"/>
                <w:sz w:val="14"/>
                <w:szCs w:val="14"/>
              </w:rPr>
            </w:pPr>
          </w:p>
        </w:tc>
      </w:tr>
      <w:tr w:rsidR="00817D80" w:rsidRPr="006B1939" w14:paraId="5AB9BBFF" w14:textId="77777777" w:rsidTr="00817D80">
        <w:trPr>
          <w:trHeight w:val="673"/>
          <w:jc w:val="center"/>
        </w:trPr>
        <w:tc>
          <w:tcPr>
            <w:tcW w:w="1396" w:type="dxa"/>
            <w:tcBorders>
              <w:top w:val="single" w:sz="4" w:space="0" w:color="auto"/>
              <w:left w:val="single" w:sz="4" w:space="0" w:color="auto"/>
              <w:bottom w:val="single" w:sz="4" w:space="0" w:color="auto"/>
              <w:right w:val="single" w:sz="4" w:space="0" w:color="auto"/>
            </w:tcBorders>
            <w:vAlign w:val="center"/>
          </w:tcPr>
          <w:p w14:paraId="1748C12A" w14:textId="77777777" w:rsidR="00817D80" w:rsidRPr="006B1939" w:rsidRDefault="00817D80" w:rsidP="00817D80">
            <w:pPr>
              <w:spacing w:after="0" w:line="240" w:lineRule="auto"/>
              <w:rPr>
                <w:rFonts w:ascii="Times New Roman" w:eastAsia="Times New Roman" w:hAnsi="Times New Roman" w:cs="Times New Roman"/>
                <w:sz w:val="14"/>
                <w:szCs w:val="14"/>
              </w:rPr>
            </w:pPr>
          </w:p>
        </w:tc>
        <w:tc>
          <w:tcPr>
            <w:tcW w:w="1453" w:type="dxa"/>
            <w:tcBorders>
              <w:top w:val="single" w:sz="4" w:space="0" w:color="auto"/>
              <w:left w:val="single" w:sz="4" w:space="0" w:color="auto"/>
              <w:bottom w:val="single" w:sz="4" w:space="0" w:color="auto"/>
              <w:right w:val="single" w:sz="4" w:space="0" w:color="auto"/>
            </w:tcBorders>
            <w:vAlign w:val="center"/>
          </w:tcPr>
          <w:p w14:paraId="5D27166A" w14:textId="008DDC8D" w:rsidR="00817D80" w:rsidRPr="006B1939" w:rsidRDefault="00817D80" w:rsidP="00817D80">
            <w:pPr>
              <w:spacing w:after="0" w:line="240" w:lineRule="auto"/>
              <w:rPr>
                <w:rFonts w:ascii="Times New Roman" w:eastAsia="Times New Roman" w:hAnsi="Times New Roman" w:cs="Times New Roman"/>
                <w:sz w:val="14"/>
                <w:szCs w:val="14"/>
              </w:rPr>
            </w:pPr>
          </w:p>
        </w:tc>
        <w:tc>
          <w:tcPr>
            <w:tcW w:w="1017" w:type="dxa"/>
            <w:tcBorders>
              <w:top w:val="nil"/>
              <w:left w:val="nil"/>
              <w:bottom w:val="single" w:sz="4" w:space="0" w:color="auto"/>
              <w:right w:val="single" w:sz="4" w:space="0" w:color="auto"/>
            </w:tcBorders>
            <w:shd w:val="clear" w:color="000000" w:fill="FFFFFF"/>
            <w:vAlign w:val="center"/>
          </w:tcPr>
          <w:p w14:paraId="3F93B627" w14:textId="08C4CA34"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1257" w:type="dxa"/>
            <w:tcBorders>
              <w:top w:val="nil"/>
              <w:left w:val="nil"/>
              <w:bottom w:val="single" w:sz="4" w:space="0" w:color="auto"/>
              <w:right w:val="single" w:sz="4" w:space="0" w:color="auto"/>
            </w:tcBorders>
            <w:shd w:val="clear" w:color="000000" w:fill="FFFFFF"/>
            <w:vAlign w:val="center"/>
          </w:tcPr>
          <w:p w14:paraId="20BFC140" w14:textId="57E50A30"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auto" w:fill="auto"/>
            <w:vAlign w:val="center"/>
          </w:tcPr>
          <w:p w14:paraId="776567DF" w14:textId="33F4F844"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auto" w:fill="auto"/>
            <w:vAlign w:val="center"/>
          </w:tcPr>
          <w:p w14:paraId="084EDBFD" w14:textId="21D2EDAE"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8" w:type="dxa"/>
            <w:tcBorders>
              <w:top w:val="nil"/>
              <w:left w:val="nil"/>
              <w:bottom w:val="single" w:sz="4" w:space="0" w:color="auto"/>
              <w:right w:val="single" w:sz="4" w:space="0" w:color="auto"/>
            </w:tcBorders>
            <w:shd w:val="clear" w:color="auto" w:fill="auto"/>
            <w:vAlign w:val="center"/>
          </w:tcPr>
          <w:p w14:paraId="545A23B1" w14:textId="525F01BF"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20" w:type="dxa"/>
            <w:tcBorders>
              <w:top w:val="nil"/>
              <w:left w:val="nil"/>
              <w:bottom w:val="single" w:sz="4" w:space="0" w:color="auto"/>
              <w:right w:val="single" w:sz="4" w:space="0" w:color="auto"/>
            </w:tcBorders>
            <w:shd w:val="clear" w:color="000000" w:fill="FFFFFF"/>
            <w:vAlign w:val="center"/>
          </w:tcPr>
          <w:p w14:paraId="211832A4" w14:textId="201EA2FA"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981" w:type="dxa"/>
            <w:tcBorders>
              <w:top w:val="nil"/>
              <w:left w:val="nil"/>
              <w:bottom w:val="single" w:sz="4" w:space="0" w:color="auto"/>
              <w:right w:val="single" w:sz="4" w:space="0" w:color="auto"/>
            </w:tcBorders>
            <w:shd w:val="clear" w:color="000000" w:fill="FFFFFF"/>
            <w:vAlign w:val="center"/>
          </w:tcPr>
          <w:p w14:paraId="385B824A" w14:textId="4ED36D8D"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000000" w:fill="FFFFFF"/>
            <w:vAlign w:val="center"/>
          </w:tcPr>
          <w:p w14:paraId="29A21A04" w14:textId="1DFB5AB4"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000000" w:fill="FFFFFF"/>
            <w:vAlign w:val="center"/>
          </w:tcPr>
          <w:p w14:paraId="4ACCC9B8" w14:textId="2DD34B45"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704" w:type="dxa"/>
            <w:tcBorders>
              <w:top w:val="nil"/>
              <w:left w:val="nil"/>
              <w:bottom w:val="single" w:sz="4" w:space="0" w:color="auto"/>
              <w:right w:val="single" w:sz="4" w:space="0" w:color="auto"/>
            </w:tcBorders>
            <w:shd w:val="clear" w:color="000000" w:fill="FFFFFF"/>
            <w:vAlign w:val="center"/>
          </w:tcPr>
          <w:p w14:paraId="2D636F83" w14:textId="3D02C1D8" w:rsidR="00817D80" w:rsidRPr="006B1939" w:rsidRDefault="00817D80" w:rsidP="00817D80">
            <w:pPr>
              <w:spacing w:after="0" w:line="240" w:lineRule="auto"/>
              <w:rPr>
                <w:rFonts w:ascii="Times New Roman" w:eastAsia="Times New Roman" w:hAnsi="Times New Roman" w:cs="Times New Roman"/>
                <w:sz w:val="14"/>
                <w:szCs w:val="14"/>
              </w:rPr>
            </w:pPr>
          </w:p>
        </w:tc>
      </w:tr>
      <w:tr w:rsidR="00817D80" w:rsidRPr="006B1939" w14:paraId="3EC50977" w14:textId="77777777" w:rsidTr="00817D80">
        <w:trPr>
          <w:trHeight w:val="673"/>
          <w:jc w:val="center"/>
        </w:trPr>
        <w:tc>
          <w:tcPr>
            <w:tcW w:w="1396" w:type="dxa"/>
            <w:tcBorders>
              <w:top w:val="single" w:sz="4" w:space="0" w:color="auto"/>
              <w:left w:val="single" w:sz="4" w:space="0" w:color="auto"/>
              <w:bottom w:val="single" w:sz="4" w:space="0" w:color="auto"/>
              <w:right w:val="single" w:sz="4" w:space="0" w:color="auto"/>
            </w:tcBorders>
            <w:vAlign w:val="center"/>
          </w:tcPr>
          <w:p w14:paraId="360B8A97" w14:textId="77777777" w:rsidR="00817D80" w:rsidRPr="006B1939" w:rsidRDefault="00817D80" w:rsidP="00817D80">
            <w:pPr>
              <w:spacing w:after="0" w:line="240" w:lineRule="auto"/>
              <w:rPr>
                <w:rFonts w:ascii="Times New Roman" w:eastAsia="Times New Roman" w:hAnsi="Times New Roman" w:cs="Times New Roman"/>
                <w:sz w:val="14"/>
                <w:szCs w:val="14"/>
              </w:rPr>
            </w:pPr>
          </w:p>
        </w:tc>
        <w:tc>
          <w:tcPr>
            <w:tcW w:w="1453" w:type="dxa"/>
            <w:tcBorders>
              <w:top w:val="single" w:sz="4" w:space="0" w:color="auto"/>
              <w:left w:val="single" w:sz="4" w:space="0" w:color="auto"/>
              <w:bottom w:val="single" w:sz="4" w:space="0" w:color="auto"/>
              <w:right w:val="single" w:sz="4" w:space="0" w:color="auto"/>
            </w:tcBorders>
            <w:vAlign w:val="center"/>
          </w:tcPr>
          <w:p w14:paraId="73D0A037" w14:textId="3A8E5049" w:rsidR="00817D80" w:rsidRPr="006B1939" w:rsidRDefault="00817D80" w:rsidP="00817D80">
            <w:pPr>
              <w:spacing w:after="0" w:line="240" w:lineRule="auto"/>
              <w:rPr>
                <w:rFonts w:ascii="Times New Roman" w:eastAsia="Times New Roman" w:hAnsi="Times New Roman" w:cs="Times New Roman"/>
                <w:sz w:val="14"/>
                <w:szCs w:val="14"/>
              </w:rPr>
            </w:pPr>
          </w:p>
        </w:tc>
        <w:tc>
          <w:tcPr>
            <w:tcW w:w="1017" w:type="dxa"/>
            <w:tcBorders>
              <w:top w:val="nil"/>
              <w:left w:val="nil"/>
              <w:bottom w:val="single" w:sz="4" w:space="0" w:color="auto"/>
              <w:right w:val="single" w:sz="4" w:space="0" w:color="auto"/>
            </w:tcBorders>
            <w:shd w:val="clear" w:color="000000" w:fill="FFFFFF"/>
            <w:vAlign w:val="center"/>
          </w:tcPr>
          <w:p w14:paraId="259F4442" w14:textId="2B56C347"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1257" w:type="dxa"/>
            <w:tcBorders>
              <w:top w:val="nil"/>
              <w:left w:val="nil"/>
              <w:bottom w:val="single" w:sz="4" w:space="0" w:color="auto"/>
              <w:right w:val="single" w:sz="4" w:space="0" w:color="auto"/>
            </w:tcBorders>
            <w:shd w:val="clear" w:color="000000" w:fill="FFFFFF"/>
            <w:vAlign w:val="center"/>
          </w:tcPr>
          <w:p w14:paraId="6A0A6F91" w14:textId="620D17CB"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auto" w:fill="auto"/>
            <w:vAlign w:val="center"/>
          </w:tcPr>
          <w:p w14:paraId="2D66F47B" w14:textId="49E1447C"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auto" w:fill="auto"/>
            <w:vAlign w:val="center"/>
          </w:tcPr>
          <w:p w14:paraId="61BDCE40" w14:textId="6CD1DB91"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8" w:type="dxa"/>
            <w:tcBorders>
              <w:top w:val="nil"/>
              <w:left w:val="nil"/>
              <w:bottom w:val="single" w:sz="4" w:space="0" w:color="auto"/>
              <w:right w:val="single" w:sz="4" w:space="0" w:color="auto"/>
            </w:tcBorders>
            <w:shd w:val="clear" w:color="auto" w:fill="auto"/>
            <w:vAlign w:val="center"/>
          </w:tcPr>
          <w:p w14:paraId="499E5699" w14:textId="6C49F892"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20" w:type="dxa"/>
            <w:tcBorders>
              <w:top w:val="nil"/>
              <w:left w:val="nil"/>
              <w:bottom w:val="single" w:sz="4" w:space="0" w:color="auto"/>
              <w:right w:val="single" w:sz="4" w:space="0" w:color="auto"/>
            </w:tcBorders>
            <w:shd w:val="clear" w:color="000000" w:fill="FFFFFF"/>
            <w:vAlign w:val="center"/>
          </w:tcPr>
          <w:p w14:paraId="5A6D1441" w14:textId="6B13A912"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981" w:type="dxa"/>
            <w:tcBorders>
              <w:top w:val="nil"/>
              <w:left w:val="nil"/>
              <w:bottom w:val="single" w:sz="4" w:space="0" w:color="auto"/>
              <w:right w:val="single" w:sz="4" w:space="0" w:color="auto"/>
            </w:tcBorders>
            <w:shd w:val="clear" w:color="000000" w:fill="FFFFFF"/>
            <w:vAlign w:val="center"/>
          </w:tcPr>
          <w:p w14:paraId="25AEF84D" w14:textId="63DB31D5"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000000" w:fill="FFFFFF"/>
            <w:vAlign w:val="center"/>
          </w:tcPr>
          <w:p w14:paraId="44787106" w14:textId="5D821E8F"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000000" w:fill="FFFFFF"/>
            <w:vAlign w:val="center"/>
          </w:tcPr>
          <w:p w14:paraId="5B94BEDB" w14:textId="47FA0441"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704" w:type="dxa"/>
            <w:tcBorders>
              <w:top w:val="nil"/>
              <w:left w:val="nil"/>
              <w:bottom w:val="single" w:sz="4" w:space="0" w:color="auto"/>
              <w:right w:val="single" w:sz="4" w:space="0" w:color="auto"/>
            </w:tcBorders>
            <w:shd w:val="clear" w:color="000000" w:fill="FFFFFF"/>
            <w:vAlign w:val="center"/>
          </w:tcPr>
          <w:p w14:paraId="746AC2EE" w14:textId="5D52AE6A" w:rsidR="00817D80" w:rsidRPr="006B1939" w:rsidRDefault="00817D80" w:rsidP="00817D80">
            <w:pPr>
              <w:spacing w:after="0" w:line="240" w:lineRule="auto"/>
              <w:rPr>
                <w:rFonts w:ascii="Times New Roman" w:eastAsia="Times New Roman" w:hAnsi="Times New Roman" w:cs="Times New Roman"/>
                <w:sz w:val="14"/>
                <w:szCs w:val="14"/>
              </w:rPr>
            </w:pPr>
          </w:p>
        </w:tc>
      </w:tr>
      <w:tr w:rsidR="00817D80" w:rsidRPr="006B1939" w14:paraId="4400D847" w14:textId="77777777" w:rsidTr="00817D80">
        <w:trPr>
          <w:trHeight w:val="673"/>
          <w:jc w:val="center"/>
        </w:trPr>
        <w:tc>
          <w:tcPr>
            <w:tcW w:w="1396" w:type="dxa"/>
            <w:tcBorders>
              <w:top w:val="single" w:sz="4" w:space="0" w:color="auto"/>
              <w:left w:val="single" w:sz="4" w:space="0" w:color="auto"/>
              <w:bottom w:val="single" w:sz="4" w:space="0" w:color="auto"/>
              <w:right w:val="single" w:sz="4" w:space="0" w:color="auto"/>
            </w:tcBorders>
            <w:vAlign w:val="center"/>
          </w:tcPr>
          <w:p w14:paraId="32A134A9" w14:textId="77777777" w:rsidR="00817D80" w:rsidRPr="006B1939" w:rsidRDefault="00817D80" w:rsidP="00817D80">
            <w:pPr>
              <w:spacing w:after="0" w:line="240" w:lineRule="auto"/>
              <w:rPr>
                <w:rFonts w:ascii="Times New Roman" w:eastAsia="Times New Roman" w:hAnsi="Times New Roman" w:cs="Times New Roman"/>
                <w:sz w:val="14"/>
                <w:szCs w:val="14"/>
              </w:rPr>
            </w:pPr>
          </w:p>
        </w:tc>
        <w:tc>
          <w:tcPr>
            <w:tcW w:w="1453" w:type="dxa"/>
            <w:tcBorders>
              <w:top w:val="single" w:sz="4" w:space="0" w:color="auto"/>
              <w:left w:val="single" w:sz="4" w:space="0" w:color="auto"/>
              <w:bottom w:val="single" w:sz="4" w:space="0" w:color="auto"/>
              <w:right w:val="single" w:sz="4" w:space="0" w:color="auto"/>
            </w:tcBorders>
            <w:vAlign w:val="center"/>
          </w:tcPr>
          <w:p w14:paraId="6D6E0B63" w14:textId="57DA6199" w:rsidR="00817D80" w:rsidRPr="006B1939" w:rsidRDefault="00817D80" w:rsidP="00817D80">
            <w:pPr>
              <w:spacing w:after="0" w:line="240" w:lineRule="auto"/>
              <w:rPr>
                <w:rFonts w:ascii="Times New Roman" w:eastAsia="Times New Roman" w:hAnsi="Times New Roman" w:cs="Times New Roman"/>
                <w:sz w:val="14"/>
                <w:szCs w:val="14"/>
              </w:rPr>
            </w:pPr>
          </w:p>
        </w:tc>
        <w:tc>
          <w:tcPr>
            <w:tcW w:w="1017" w:type="dxa"/>
            <w:tcBorders>
              <w:top w:val="nil"/>
              <w:left w:val="nil"/>
              <w:bottom w:val="single" w:sz="4" w:space="0" w:color="auto"/>
              <w:right w:val="single" w:sz="4" w:space="0" w:color="auto"/>
            </w:tcBorders>
            <w:shd w:val="clear" w:color="000000" w:fill="FFFFFF"/>
            <w:vAlign w:val="center"/>
          </w:tcPr>
          <w:p w14:paraId="31B7C68F" w14:textId="374E748F"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1257" w:type="dxa"/>
            <w:tcBorders>
              <w:top w:val="nil"/>
              <w:left w:val="nil"/>
              <w:bottom w:val="single" w:sz="4" w:space="0" w:color="auto"/>
              <w:right w:val="single" w:sz="4" w:space="0" w:color="auto"/>
            </w:tcBorders>
            <w:shd w:val="clear" w:color="000000" w:fill="FFFFFF"/>
            <w:vAlign w:val="center"/>
          </w:tcPr>
          <w:p w14:paraId="72491D82" w14:textId="1BA580E4"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auto" w:fill="auto"/>
            <w:vAlign w:val="center"/>
          </w:tcPr>
          <w:p w14:paraId="79FE01F4" w14:textId="545D557D"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auto" w:fill="auto"/>
            <w:vAlign w:val="center"/>
          </w:tcPr>
          <w:p w14:paraId="209DE60D" w14:textId="4DC9DE2D"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8" w:type="dxa"/>
            <w:tcBorders>
              <w:top w:val="nil"/>
              <w:left w:val="nil"/>
              <w:bottom w:val="single" w:sz="4" w:space="0" w:color="auto"/>
              <w:right w:val="single" w:sz="4" w:space="0" w:color="auto"/>
            </w:tcBorders>
            <w:shd w:val="clear" w:color="auto" w:fill="auto"/>
            <w:vAlign w:val="center"/>
          </w:tcPr>
          <w:p w14:paraId="648F56AA" w14:textId="1E08AC62"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20" w:type="dxa"/>
            <w:tcBorders>
              <w:top w:val="nil"/>
              <w:left w:val="nil"/>
              <w:bottom w:val="single" w:sz="4" w:space="0" w:color="auto"/>
              <w:right w:val="single" w:sz="4" w:space="0" w:color="auto"/>
            </w:tcBorders>
            <w:shd w:val="clear" w:color="000000" w:fill="FFFFFF"/>
            <w:vAlign w:val="center"/>
          </w:tcPr>
          <w:p w14:paraId="69FC9EB5" w14:textId="5BEFEA9F"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981" w:type="dxa"/>
            <w:tcBorders>
              <w:top w:val="nil"/>
              <w:left w:val="nil"/>
              <w:bottom w:val="single" w:sz="4" w:space="0" w:color="auto"/>
              <w:right w:val="single" w:sz="4" w:space="0" w:color="auto"/>
            </w:tcBorders>
            <w:shd w:val="clear" w:color="000000" w:fill="FFFFFF"/>
            <w:vAlign w:val="center"/>
          </w:tcPr>
          <w:p w14:paraId="1B6175A0" w14:textId="4763D505"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888" w:type="dxa"/>
            <w:tcBorders>
              <w:top w:val="nil"/>
              <w:left w:val="nil"/>
              <w:bottom w:val="single" w:sz="4" w:space="0" w:color="auto"/>
              <w:right w:val="single" w:sz="4" w:space="0" w:color="auto"/>
            </w:tcBorders>
            <w:shd w:val="clear" w:color="000000" w:fill="FFFFFF"/>
            <w:vAlign w:val="center"/>
          </w:tcPr>
          <w:p w14:paraId="04EA35DF" w14:textId="474F4701"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519" w:type="dxa"/>
            <w:tcBorders>
              <w:top w:val="nil"/>
              <w:left w:val="nil"/>
              <w:bottom w:val="single" w:sz="4" w:space="0" w:color="auto"/>
              <w:right w:val="single" w:sz="4" w:space="0" w:color="auto"/>
            </w:tcBorders>
            <w:shd w:val="clear" w:color="000000" w:fill="FFFFFF"/>
            <w:vAlign w:val="center"/>
          </w:tcPr>
          <w:p w14:paraId="28216F13" w14:textId="36FA9C69" w:rsidR="00817D80" w:rsidRPr="006B1939" w:rsidRDefault="00817D80" w:rsidP="00817D80">
            <w:pPr>
              <w:spacing w:after="0" w:line="240" w:lineRule="auto"/>
              <w:jc w:val="center"/>
              <w:rPr>
                <w:rFonts w:ascii="Times New Roman" w:eastAsia="Times New Roman" w:hAnsi="Times New Roman" w:cs="Times New Roman"/>
                <w:sz w:val="14"/>
                <w:szCs w:val="14"/>
              </w:rPr>
            </w:pPr>
          </w:p>
        </w:tc>
        <w:tc>
          <w:tcPr>
            <w:tcW w:w="704" w:type="dxa"/>
            <w:tcBorders>
              <w:top w:val="nil"/>
              <w:left w:val="nil"/>
              <w:bottom w:val="single" w:sz="4" w:space="0" w:color="auto"/>
              <w:right w:val="single" w:sz="4" w:space="0" w:color="auto"/>
            </w:tcBorders>
            <w:shd w:val="clear" w:color="000000" w:fill="FFFFFF"/>
            <w:vAlign w:val="center"/>
          </w:tcPr>
          <w:p w14:paraId="25AEF52F" w14:textId="00AAE407" w:rsidR="00817D80" w:rsidRPr="006B1939" w:rsidRDefault="00817D80" w:rsidP="00817D80">
            <w:pPr>
              <w:spacing w:after="0" w:line="240" w:lineRule="auto"/>
              <w:rPr>
                <w:rFonts w:ascii="Times New Roman" w:eastAsia="Times New Roman" w:hAnsi="Times New Roman" w:cs="Times New Roman"/>
                <w:sz w:val="14"/>
                <w:szCs w:val="14"/>
              </w:rPr>
            </w:pPr>
          </w:p>
        </w:tc>
      </w:tr>
    </w:tbl>
    <w:p w14:paraId="38EAFEEC" w14:textId="77777777" w:rsidR="00F32030" w:rsidRPr="006B1939" w:rsidRDefault="00F32030" w:rsidP="00F32030">
      <w:pPr>
        <w:pStyle w:val="af5"/>
        <w:tabs>
          <w:tab w:val="left" w:pos="426"/>
        </w:tabs>
        <w:spacing w:after="0" w:line="240" w:lineRule="auto"/>
        <w:ind w:left="1276" w:hanging="1276"/>
        <w:contextualSpacing/>
        <w:jc w:val="both"/>
        <w:rPr>
          <w:rFonts w:ascii="Times New Roman" w:hAnsi="Times New Roman" w:cs="Times New Roman"/>
          <w:szCs w:val="24"/>
        </w:rPr>
      </w:pPr>
    </w:p>
    <w:tbl>
      <w:tblPr>
        <w:tblW w:w="10206" w:type="dxa"/>
        <w:jc w:val="center"/>
        <w:tblLayout w:type="fixed"/>
        <w:tblLook w:val="0000" w:firstRow="0" w:lastRow="0" w:firstColumn="0" w:lastColumn="0" w:noHBand="0" w:noVBand="0"/>
      </w:tblPr>
      <w:tblGrid>
        <w:gridCol w:w="5245"/>
        <w:gridCol w:w="4961"/>
      </w:tblGrid>
      <w:tr w:rsidR="00817D80" w:rsidRPr="00817D80" w14:paraId="2F5E6291" w14:textId="77777777" w:rsidTr="00FD4B6B">
        <w:trPr>
          <w:jc w:val="center"/>
        </w:trPr>
        <w:tc>
          <w:tcPr>
            <w:tcW w:w="5245" w:type="dxa"/>
          </w:tcPr>
          <w:p w14:paraId="4F6DE321" w14:textId="77777777" w:rsidR="00817D80" w:rsidRPr="006B1939" w:rsidRDefault="00817D80" w:rsidP="00817D80">
            <w:pPr>
              <w:spacing w:after="0" w:line="240" w:lineRule="auto"/>
              <w:contextualSpacing/>
              <w:rPr>
                <w:rFonts w:ascii="Times New Roman" w:hAnsi="Times New Roman" w:cs="Times New Roman"/>
                <w:b/>
                <w:bCs/>
              </w:rPr>
            </w:pPr>
          </w:p>
          <w:p w14:paraId="50D488CA" w14:textId="28513BBF" w:rsidR="00817D80" w:rsidRPr="006B1939" w:rsidRDefault="00817D80" w:rsidP="00817D80">
            <w:pPr>
              <w:spacing w:after="0" w:line="240" w:lineRule="auto"/>
              <w:contextualSpacing/>
              <w:rPr>
                <w:rFonts w:ascii="Times New Roman" w:hAnsi="Times New Roman" w:cs="Times New Roman"/>
                <w:b/>
                <w:bCs/>
              </w:rPr>
            </w:pPr>
            <w:r w:rsidRPr="006B1939">
              <w:rPr>
                <w:rFonts w:ascii="Times New Roman" w:hAnsi="Times New Roman" w:cs="Times New Roman"/>
                <w:b/>
                <w:bCs/>
              </w:rPr>
              <w:t>ПРОДАВЕЦ</w:t>
            </w:r>
          </w:p>
        </w:tc>
        <w:tc>
          <w:tcPr>
            <w:tcW w:w="4961" w:type="dxa"/>
          </w:tcPr>
          <w:p w14:paraId="04908953" w14:textId="77777777" w:rsidR="00817D80" w:rsidRPr="006B1939" w:rsidRDefault="00817D80" w:rsidP="00817D80">
            <w:pPr>
              <w:spacing w:after="0" w:line="240" w:lineRule="auto"/>
              <w:contextualSpacing/>
              <w:rPr>
                <w:rFonts w:ascii="Times New Roman" w:hAnsi="Times New Roman" w:cs="Times New Roman"/>
                <w:b/>
                <w:bCs/>
              </w:rPr>
            </w:pPr>
          </w:p>
          <w:p w14:paraId="37F0E3C2" w14:textId="77777777" w:rsidR="00817D80" w:rsidRPr="00817D80" w:rsidRDefault="00817D80" w:rsidP="00817D80">
            <w:pPr>
              <w:spacing w:after="0" w:line="240" w:lineRule="auto"/>
              <w:contextualSpacing/>
              <w:rPr>
                <w:rFonts w:ascii="Times New Roman" w:hAnsi="Times New Roman" w:cs="Times New Roman"/>
                <w:b/>
                <w:bCs/>
              </w:rPr>
            </w:pPr>
            <w:r w:rsidRPr="006B1939">
              <w:rPr>
                <w:rFonts w:ascii="Times New Roman" w:hAnsi="Times New Roman" w:cs="Times New Roman"/>
                <w:b/>
                <w:bCs/>
              </w:rPr>
              <w:t>ПОКУПАТЕЛЬ</w:t>
            </w:r>
          </w:p>
        </w:tc>
      </w:tr>
      <w:tr w:rsidR="00817D80" w:rsidRPr="00817D80" w14:paraId="07645229" w14:textId="77777777" w:rsidTr="00FD4B6B">
        <w:trPr>
          <w:jc w:val="center"/>
        </w:trPr>
        <w:tc>
          <w:tcPr>
            <w:tcW w:w="5245" w:type="dxa"/>
          </w:tcPr>
          <w:p w14:paraId="52F82D64" w14:textId="77777777" w:rsidR="00817D80" w:rsidRPr="00817D80" w:rsidRDefault="00817D80" w:rsidP="00817D80">
            <w:pPr>
              <w:spacing w:after="0" w:line="240" w:lineRule="auto"/>
              <w:contextualSpacing/>
              <w:rPr>
                <w:rFonts w:ascii="Times New Roman" w:hAnsi="Times New Roman" w:cs="Times New Roman"/>
              </w:rPr>
            </w:pPr>
          </w:p>
        </w:tc>
        <w:tc>
          <w:tcPr>
            <w:tcW w:w="4961" w:type="dxa"/>
          </w:tcPr>
          <w:p w14:paraId="15F23191" w14:textId="77777777" w:rsidR="00817D80" w:rsidRPr="00817D80" w:rsidRDefault="00817D80" w:rsidP="00817D80">
            <w:pPr>
              <w:spacing w:after="0" w:line="240" w:lineRule="auto"/>
              <w:contextualSpacing/>
              <w:rPr>
                <w:rFonts w:ascii="Times New Roman" w:hAnsi="Times New Roman" w:cs="Times New Roman"/>
              </w:rPr>
            </w:pPr>
          </w:p>
        </w:tc>
      </w:tr>
      <w:tr w:rsidR="00817D80" w:rsidRPr="00817D80" w14:paraId="5302099C" w14:textId="77777777" w:rsidTr="00FD4B6B">
        <w:trPr>
          <w:jc w:val="center"/>
        </w:trPr>
        <w:tc>
          <w:tcPr>
            <w:tcW w:w="5245" w:type="dxa"/>
          </w:tcPr>
          <w:p w14:paraId="2EB09123" w14:textId="77777777" w:rsidR="00817D80" w:rsidRPr="00817D80" w:rsidRDefault="00817D80" w:rsidP="00817D80">
            <w:pPr>
              <w:spacing w:after="0" w:line="240" w:lineRule="auto"/>
              <w:contextualSpacing/>
              <w:rPr>
                <w:rFonts w:ascii="Times New Roman" w:hAnsi="Times New Roman" w:cs="Times New Roman"/>
                <w:b/>
              </w:rPr>
            </w:pPr>
          </w:p>
        </w:tc>
        <w:tc>
          <w:tcPr>
            <w:tcW w:w="4961" w:type="dxa"/>
          </w:tcPr>
          <w:p w14:paraId="46BCC5EE" w14:textId="77777777" w:rsidR="00817D80" w:rsidRPr="00817D80" w:rsidRDefault="00817D80" w:rsidP="00817D80">
            <w:pPr>
              <w:spacing w:after="0" w:line="240" w:lineRule="auto"/>
              <w:contextualSpacing/>
              <w:rPr>
                <w:rFonts w:ascii="Times New Roman" w:hAnsi="Times New Roman" w:cs="Times New Roman"/>
                <w:b/>
              </w:rPr>
            </w:pPr>
          </w:p>
        </w:tc>
      </w:tr>
      <w:tr w:rsidR="00817D80" w:rsidRPr="00817D80" w14:paraId="3DD1EE79" w14:textId="77777777" w:rsidTr="00FD4B6B">
        <w:trPr>
          <w:trHeight w:val="293"/>
          <w:jc w:val="center"/>
        </w:trPr>
        <w:tc>
          <w:tcPr>
            <w:tcW w:w="5245" w:type="dxa"/>
          </w:tcPr>
          <w:p w14:paraId="103790D3" w14:textId="77777777" w:rsidR="00817D80" w:rsidRPr="00817D80" w:rsidRDefault="00817D80" w:rsidP="00817D80">
            <w:pPr>
              <w:spacing w:after="0" w:line="240" w:lineRule="auto"/>
              <w:contextualSpacing/>
              <w:rPr>
                <w:rFonts w:ascii="Times New Roman" w:hAnsi="Times New Roman" w:cs="Times New Roman"/>
                <w:b/>
              </w:rPr>
            </w:pPr>
          </w:p>
        </w:tc>
        <w:tc>
          <w:tcPr>
            <w:tcW w:w="4961" w:type="dxa"/>
          </w:tcPr>
          <w:p w14:paraId="3EBB9863" w14:textId="77777777" w:rsidR="00817D80" w:rsidRPr="00817D80" w:rsidRDefault="00817D80" w:rsidP="00817D80">
            <w:pPr>
              <w:spacing w:after="0" w:line="240" w:lineRule="auto"/>
              <w:contextualSpacing/>
              <w:rPr>
                <w:rFonts w:ascii="Times New Roman" w:hAnsi="Times New Roman" w:cs="Times New Roman"/>
                <w:b/>
              </w:rPr>
            </w:pPr>
          </w:p>
        </w:tc>
      </w:tr>
    </w:tbl>
    <w:p w14:paraId="27865C6C" w14:textId="77777777" w:rsidR="006E0B0E" w:rsidRPr="00E37AD8" w:rsidRDefault="006E0B0E" w:rsidP="00E85192">
      <w:pPr>
        <w:spacing w:after="0" w:line="240" w:lineRule="auto"/>
        <w:contextualSpacing/>
        <w:rPr>
          <w:rFonts w:ascii="Times New Roman" w:hAnsi="Times New Roman" w:cs="Times New Roman"/>
        </w:rPr>
      </w:pPr>
    </w:p>
    <w:sectPr w:rsidR="006E0B0E" w:rsidRPr="00E37AD8" w:rsidSect="00F90372">
      <w:headerReference w:type="default" r:id="rId8"/>
      <w:pgSz w:w="11906" w:h="16838"/>
      <w:pgMar w:top="851" w:right="567" w:bottom="851" w:left="1134" w:header="42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503A" w14:textId="77777777" w:rsidR="002F6F09" w:rsidRDefault="002F6F09" w:rsidP="006F161A">
      <w:pPr>
        <w:spacing w:after="0" w:line="240" w:lineRule="auto"/>
      </w:pPr>
      <w:r>
        <w:separator/>
      </w:r>
    </w:p>
  </w:endnote>
  <w:endnote w:type="continuationSeparator" w:id="0">
    <w:p w14:paraId="73C8EA61" w14:textId="77777777" w:rsidR="002F6F09" w:rsidRDefault="002F6F09" w:rsidP="006F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eeSetC Plain">
    <w:altName w:val="Times New Roman"/>
    <w:charset w:val="00"/>
    <w:family w:val="auto"/>
    <w:pitch w:val="variable"/>
    <w:sig w:usb0="800002AF" w:usb1="10000048"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DBD4" w14:textId="77777777" w:rsidR="002F6F09" w:rsidRDefault="002F6F09" w:rsidP="006F161A">
      <w:pPr>
        <w:spacing w:after="0" w:line="240" w:lineRule="auto"/>
      </w:pPr>
      <w:r>
        <w:separator/>
      </w:r>
    </w:p>
  </w:footnote>
  <w:footnote w:type="continuationSeparator" w:id="0">
    <w:p w14:paraId="21490AE8" w14:textId="77777777" w:rsidR="002F6F09" w:rsidRDefault="002F6F09" w:rsidP="006F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E73D" w14:textId="77777777" w:rsidR="00552158" w:rsidRPr="006F161A" w:rsidRDefault="00552158" w:rsidP="002067B0">
    <w:pPr>
      <w:pStyle w:val="a6"/>
      <w:jc w:val="center"/>
      <w:rPr>
        <w:rFonts w:ascii="Times New Roman" w:hAnsi="Times New Roman"/>
        <w:color w:val="808080" w:themeColor="background1" w:themeShade="80"/>
        <w:sz w:val="24"/>
      </w:rPr>
    </w:pPr>
    <w:r w:rsidRPr="006F161A">
      <w:rPr>
        <w:rFonts w:ascii="Times New Roman" w:hAnsi="Times New Roman"/>
        <w:color w:val="808080" w:themeColor="background1" w:themeShade="80"/>
        <w:sz w:val="24"/>
      </w:rPr>
      <w:t>АО «Акмолинская распределительная электросетевая компания»</w:t>
    </w:r>
  </w:p>
  <w:p w14:paraId="3425F01E" w14:textId="77777777" w:rsidR="00552158" w:rsidRPr="002067B0" w:rsidRDefault="00552158" w:rsidP="002067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3D617F4"/>
    <w:name w:val="WW8Num2833"/>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4"/>
    <w:multiLevelType w:val="multilevel"/>
    <w:tmpl w:val="8590896E"/>
    <w:name w:val="WW8Num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1260"/>
        </w:tabs>
        <w:ind w:left="1260" w:hanging="360"/>
      </w:pPr>
      <w:rPr>
        <w:rFonts w:ascii="Symbol" w:hAnsi="Symbol"/>
      </w:rPr>
    </w:lvl>
  </w:abstractNum>
  <w:abstractNum w:abstractNumId="3" w15:restartNumberingAfterBreak="0">
    <w:nsid w:val="01913EFE"/>
    <w:multiLevelType w:val="hybridMultilevel"/>
    <w:tmpl w:val="6A72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64954"/>
    <w:multiLevelType w:val="multilevel"/>
    <w:tmpl w:val="A6E899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6E1051"/>
    <w:multiLevelType w:val="multilevel"/>
    <w:tmpl w:val="5CE08BF2"/>
    <w:lvl w:ilvl="0">
      <w:start w:val="3"/>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15:restartNumberingAfterBreak="0">
    <w:nsid w:val="0A127FB8"/>
    <w:multiLevelType w:val="multilevel"/>
    <w:tmpl w:val="CD76D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B33B10"/>
    <w:multiLevelType w:val="multilevel"/>
    <w:tmpl w:val="7DC20430"/>
    <w:lvl w:ilvl="0">
      <w:start w:val="1"/>
      <w:numFmt w:val="decimal"/>
      <w:pStyle w:val="1"/>
      <w:suff w:val="space"/>
      <w:lvlText w:val="%1"/>
      <w:lvlJc w:val="left"/>
      <w:pPr>
        <w:ind w:left="-141" w:firstLine="567"/>
      </w:pPr>
    </w:lvl>
    <w:lvl w:ilvl="1">
      <w:start w:val="1"/>
      <w:numFmt w:val="decimal"/>
      <w:pStyle w:val="2"/>
      <w:suff w:val="space"/>
      <w:lvlText w:val="%1.%2"/>
      <w:lvlJc w:val="left"/>
      <w:pPr>
        <w:ind w:left="-425" w:firstLine="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426" w:firstLine="567"/>
      </w:pPr>
      <w:rPr>
        <w:b w:val="0"/>
        <w:i w:val="0"/>
        <w:color w:val="auto"/>
      </w:rPr>
    </w:lvl>
    <w:lvl w:ilvl="3">
      <w:start w:val="1"/>
      <w:numFmt w:val="decimal"/>
      <w:pStyle w:val="4"/>
      <w:suff w:val="space"/>
      <w:lvlText w:val="%1.%2.%3.%4"/>
      <w:lvlJc w:val="left"/>
      <w:pPr>
        <w:ind w:left="0" w:firstLine="567"/>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1DD0B23"/>
    <w:multiLevelType w:val="hybridMultilevel"/>
    <w:tmpl w:val="E5E8A4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6A601C0"/>
    <w:multiLevelType w:val="multilevel"/>
    <w:tmpl w:val="C7E40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491554"/>
    <w:multiLevelType w:val="multilevel"/>
    <w:tmpl w:val="27C8723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83C3F7E"/>
    <w:multiLevelType w:val="multilevel"/>
    <w:tmpl w:val="22906DA2"/>
    <w:lvl w:ilvl="0">
      <w:start w:val="8"/>
      <w:numFmt w:val="decimal"/>
      <w:lvlText w:val="%1."/>
      <w:lvlJc w:val="left"/>
      <w:pPr>
        <w:tabs>
          <w:tab w:val="num" w:pos="3120"/>
        </w:tabs>
        <w:ind w:left="312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2C585809"/>
    <w:multiLevelType w:val="hybridMultilevel"/>
    <w:tmpl w:val="ADAAD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0319C"/>
    <w:multiLevelType w:val="multilevel"/>
    <w:tmpl w:val="06CE75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54536B"/>
    <w:multiLevelType w:val="multilevel"/>
    <w:tmpl w:val="B2B091E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586B32"/>
    <w:multiLevelType w:val="multilevel"/>
    <w:tmpl w:val="F2228A60"/>
    <w:lvl w:ilvl="0">
      <w:start w:val="8"/>
      <w:numFmt w:val="decimal"/>
      <w:lvlText w:val="%1"/>
      <w:lvlJc w:val="left"/>
      <w:pPr>
        <w:ind w:left="851" w:hanging="142"/>
      </w:pPr>
      <w:rPr>
        <w:rFonts w:cs="Times New Roman" w:hint="default"/>
      </w:rPr>
    </w:lvl>
    <w:lvl w:ilvl="1">
      <w:start w:val="1"/>
      <w:numFmt w:val="decimal"/>
      <w:pStyle w:val="111111"/>
      <w:lvlText w:val="%1.%2"/>
      <w:lvlJc w:val="left"/>
      <w:pPr>
        <w:ind w:left="1428" w:hanging="360"/>
      </w:pPr>
      <w:rPr>
        <w:rFonts w:cs="Times New Roman" w:hint="default"/>
      </w:rPr>
    </w:lvl>
    <w:lvl w:ilvl="2">
      <w:start w:val="1"/>
      <w:numFmt w:val="decimal"/>
      <w:pStyle w:val="10"/>
      <w:lvlText w:val="%1.%2.%3"/>
      <w:lvlJc w:val="left"/>
      <w:pPr>
        <w:ind w:left="1561" w:hanging="142"/>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6" w15:restartNumberingAfterBreak="0">
    <w:nsid w:val="30E5029A"/>
    <w:multiLevelType w:val="hybridMultilevel"/>
    <w:tmpl w:val="EF40FAEA"/>
    <w:lvl w:ilvl="0" w:tplc="4E48B3BA">
      <w:start w:val="1"/>
      <w:numFmt w:val="none"/>
      <w:lvlText w:val="6."/>
      <w:lvlJc w:val="left"/>
      <w:pPr>
        <w:tabs>
          <w:tab w:val="num" w:pos="1077"/>
        </w:tabs>
        <w:ind w:left="1077" w:firstLine="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7C6AC4"/>
    <w:multiLevelType w:val="multilevel"/>
    <w:tmpl w:val="3A623EC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74A476C"/>
    <w:multiLevelType w:val="multilevel"/>
    <w:tmpl w:val="91DC19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4B2CBC"/>
    <w:multiLevelType w:val="hybridMultilevel"/>
    <w:tmpl w:val="877869E8"/>
    <w:lvl w:ilvl="0" w:tplc="18281918">
      <w:start w:val="65535"/>
      <w:numFmt w:val="bullet"/>
      <w:lvlText w:val="-"/>
      <w:legacy w:legacy="1" w:legacySpace="0" w:legacyIndent="34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10D76"/>
    <w:multiLevelType w:val="multilevel"/>
    <w:tmpl w:val="27C8723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9690579"/>
    <w:multiLevelType w:val="hybridMultilevel"/>
    <w:tmpl w:val="7B86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C4727"/>
    <w:multiLevelType w:val="hybridMultilevel"/>
    <w:tmpl w:val="7B86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01195"/>
    <w:multiLevelType w:val="multilevel"/>
    <w:tmpl w:val="E6169694"/>
    <w:lvl w:ilvl="0">
      <w:start w:val="1"/>
      <w:numFmt w:val="decimal"/>
      <w:lvlText w:val=""/>
      <w:lvlJc w:val="left"/>
      <w:pPr>
        <w:tabs>
          <w:tab w:val="num" w:pos="-1053"/>
        </w:tabs>
        <w:ind w:left="-1053" w:hanging="360"/>
      </w:pPr>
      <w:rPr>
        <w:rFonts w:hint="default"/>
      </w:rPr>
    </w:lvl>
    <w:lvl w:ilvl="1">
      <w:start w:val="1"/>
      <w:numFmt w:val="bullet"/>
      <w:lvlText w:val="-"/>
      <w:lvlJc w:val="left"/>
      <w:pPr>
        <w:tabs>
          <w:tab w:val="num" w:pos="731"/>
        </w:tabs>
        <w:ind w:left="731" w:hanging="360"/>
      </w:pPr>
      <w:rPr>
        <w:rFonts w:ascii="Times New Roman" w:eastAsia="Times New Roman" w:hAnsi="Times New Roman" w:cs="Times New Roman" w:hint="default"/>
      </w:rPr>
    </w:lvl>
    <w:lvl w:ilvl="2">
      <w:start w:val="6"/>
      <w:numFmt w:val="decimal"/>
      <w:lvlText w:val="%3."/>
      <w:lvlJc w:val="left"/>
      <w:pPr>
        <w:tabs>
          <w:tab w:val="num" w:pos="1451"/>
        </w:tabs>
        <w:ind w:left="1451" w:hanging="360"/>
      </w:pPr>
      <w:rPr>
        <w:rFonts w:hint="default"/>
      </w:rPr>
    </w:lvl>
    <w:lvl w:ilvl="3" w:tentative="1">
      <w:start w:val="1"/>
      <w:numFmt w:val="bullet"/>
      <w:lvlText w:val=""/>
      <w:lvlJc w:val="left"/>
      <w:pPr>
        <w:tabs>
          <w:tab w:val="num" w:pos="2171"/>
        </w:tabs>
        <w:ind w:left="2171" w:hanging="360"/>
      </w:pPr>
      <w:rPr>
        <w:rFonts w:ascii="Symbol" w:hAnsi="Symbol" w:hint="default"/>
      </w:rPr>
    </w:lvl>
    <w:lvl w:ilvl="4" w:tentative="1">
      <w:start w:val="1"/>
      <w:numFmt w:val="bullet"/>
      <w:lvlText w:val="o"/>
      <w:lvlJc w:val="left"/>
      <w:pPr>
        <w:tabs>
          <w:tab w:val="num" w:pos="2891"/>
        </w:tabs>
        <w:ind w:left="2891" w:hanging="360"/>
      </w:pPr>
      <w:rPr>
        <w:rFonts w:ascii="Courier New" w:hAnsi="Courier New" w:hint="default"/>
      </w:rPr>
    </w:lvl>
    <w:lvl w:ilvl="5" w:tentative="1">
      <w:start w:val="1"/>
      <w:numFmt w:val="bullet"/>
      <w:lvlText w:val=""/>
      <w:lvlJc w:val="left"/>
      <w:pPr>
        <w:tabs>
          <w:tab w:val="num" w:pos="3611"/>
        </w:tabs>
        <w:ind w:left="3611" w:hanging="360"/>
      </w:pPr>
      <w:rPr>
        <w:rFonts w:ascii="Wingdings" w:hAnsi="Wingdings" w:hint="default"/>
      </w:rPr>
    </w:lvl>
    <w:lvl w:ilvl="6" w:tentative="1">
      <w:start w:val="1"/>
      <w:numFmt w:val="bullet"/>
      <w:lvlText w:val=""/>
      <w:lvlJc w:val="left"/>
      <w:pPr>
        <w:tabs>
          <w:tab w:val="num" w:pos="4331"/>
        </w:tabs>
        <w:ind w:left="4331" w:hanging="360"/>
      </w:pPr>
      <w:rPr>
        <w:rFonts w:ascii="Symbol" w:hAnsi="Symbol" w:hint="default"/>
      </w:rPr>
    </w:lvl>
    <w:lvl w:ilvl="7" w:tentative="1">
      <w:start w:val="1"/>
      <w:numFmt w:val="bullet"/>
      <w:lvlText w:val="o"/>
      <w:lvlJc w:val="left"/>
      <w:pPr>
        <w:tabs>
          <w:tab w:val="num" w:pos="5051"/>
        </w:tabs>
        <w:ind w:left="5051" w:hanging="360"/>
      </w:pPr>
      <w:rPr>
        <w:rFonts w:ascii="Courier New" w:hAnsi="Courier New" w:hint="default"/>
      </w:rPr>
    </w:lvl>
    <w:lvl w:ilvl="8" w:tentative="1">
      <w:start w:val="1"/>
      <w:numFmt w:val="bullet"/>
      <w:lvlText w:val=""/>
      <w:lvlJc w:val="left"/>
      <w:pPr>
        <w:tabs>
          <w:tab w:val="num" w:pos="5771"/>
        </w:tabs>
        <w:ind w:left="5771" w:hanging="360"/>
      </w:pPr>
      <w:rPr>
        <w:rFonts w:ascii="Wingdings" w:hAnsi="Wingdings" w:hint="default"/>
      </w:rPr>
    </w:lvl>
  </w:abstractNum>
  <w:abstractNum w:abstractNumId="24" w15:restartNumberingAfterBreak="0">
    <w:nsid w:val="4F5E0E34"/>
    <w:multiLevelType w:val="multilevel"/>
    <w:tmpl w:val="CD76D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EA6F45"/>
    <w:multiLevelType w:val="multilevel"/>
    <w:tmpl w:val="CD76D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15872"/>
    <w:multiLevelType w:val="hybridMultilevel"/>
    <w:tmpl w:val="8716E6D2"/>
    <w:lvl w:ilvl="0" w:tplc="53960E98">
      <w:start w:val="1"/>
      <w:numFmt w:val="none"/>
      <w:lvlText w:val="7."/>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B4336B"/>
    <w:multiLevelType w:val="multilevel"/>
    <w:tmpl w:val="CD76D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FE3D09"/>
    <w:multiLevelType w:val="multilevel"/>
    <w:tmpl w:val="7518B0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456D86"/>
    <w:multiLevelType w:val="multilevel"/>
    <w:tmpl w:val="D53A95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8426D1"/>
    <w:multiLevelType w:val="hybridMultilevel"/>
    <w:tmpl w:val="9F7835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6063123"/>
    <w:multiLevelType w:val="hybridMultilevel"/>
    <w:tmpl w:val="2290701E"/>
    <w:lvl w:ilvl="0" w:tplc="C542E748">
      <w:start w:val="1"/>
      <w:numFmt w:val="bullet"/>
      <w:pStyle w:val="a"/>
      <w:lvlText w:val=""/>
      <w:lvlJc w:val="left"/>
      <w:pPr>
        <w:ind w:left="1353"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67027B45"/>
    <w:multiLevelType w:val="multilevel"/>
    <w:tmpl w:val="1BC4B280"/>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FreeSetC Plain" w:hAnsi="FreeSetC Plain" w:cs="Times New Roman" w:hint="default"/>
        <w:i w:val="0"/>
        <w:sz w:val="22"/>
        <w:szCs w:val="22"/>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74F18BE"/>
    <w:multiLevelType w:val="multilevel"/>
    <w:tmpl w:val="BA1C34C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C97F12"/>
    <w:multiLevelType w:val="multilevel"/>
    <w:tmpl w:val="CD76D5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A3190"/>
    <w:multiLevelType w:val="multilevel"/>
    <w:tmpl w:val="525ADC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494236"/>
    <w:multiLevelType w:val="hybridMultilevel"/>
    <w:tmpl w:val="909C3D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D83D78"/>
    <w:multiLevelType w:val="multilevel"/>
    <w:tmpl w:val="71E841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32"/>
  </w:num>
  <w:num w:numId="3">
    <w:abstractNumId w:val="15"/>
  </w:num>
  <w:num w:numId="4">
    <w:abstractNumId w:val="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5"/>
  </w:num>
  <w:num w:numId="9">
    <w:abstractNumId w:val="24"/>
  </w:num>
  <w:num w:numId="10">
    <w:abstractNumId w:val="6"/>
  </w:num>
  <w:num w:numId="11">
    <w:abstractNumId w:val="17"/>
  </w:num>
  <w:num w:numId="12">
    <w:abstractNumId w:val="27"/>
  </w:num>
  <w:num w:numId="13">
    <w:abstractNumId w:val="34"/>
  </w:num>
  <w:num w:numId="14">
    <w:abstractNumId w:val="8"/>
  </w:num>
  <w:num w:numId="15">
    <w:abstractNumId w:val="30"/>
  </w:num>
  <w:num w:numId="16">
    <w:abstractNumId w:val="12"/>
  </w:num>
  <w:num w:numId="17">
    <w:abstractNumId w:val="19"/>
  </w:num>
  <w:num w:numId="18">
    <w:abstractNumId w:val="22"/>
  </w:num>
  <w:num w:numId="19">
    <w:abstractNumId w:val="21"/>
  </w:num>
  <w:num w:numId="20">
    <w:abstractNumId w:val="0"/>
  </w:num>
  <w:num w:numId="21">
    <w:abstractNumId w:val="1"/>
  </w:num>
  <w:num w:numId="22">
    <w:abstractNumId w:val="23"/>
  </w:num>
  <w:num w:numId="23">
    <w:abstractNumId w:val="35"/>
  </w:num>
  <w:num w:numId="24">
    <w:abstractNumId w:val="18"/>
  </w:num>
  <w:num w:numId="25">
    <w:abstractNumId w:val="36"/>
  </w:num>
  <w:num w:numId="26">
    <w:abstractNumId w:val="3"/>
  </w:num>
  <w:num w:numId="27">
    <w:abstractNumId w:val="9"/>
  </w:num>
  <w:num w:numId="28">
    <w:abstractNumId w:val="20"/>
  </w:num>
  <w:num w:numId="29">
    <w:abstractNumId w:val="13"/>
  </w:num>
  <w:num w:numId="30">
    <w:abstractNumId w:val="10"/>
  </w:num>
  <w:num w:numId="31">
    <w:abstractNumId w:val="37"/>
  </w:num>
  <w:num w:numId="32">
    <w:abstractNumId w:val="28"/>
  </w:num>
  <w:num w:numId="33">
    <w:abstractNumId w:val="16"/>
  </w:num>
  <w:num w:numId="34">
    <w:abstractNumId w:val="26"/>
  </w:num>
  <w:num w:numId="35">
    <w:abstractNumId w:val="11"/>
  </w:num>
  <w:num w:numId="36">
    <w:abstractNumId w:val="33"/>
  </w:num>
  <w:num w:numId="3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358"/>
    <w:rsid w:val="00003B42"/>
    <w:rsid w:val="00011F49"/>
    <w:rsid w:val="00012011"/>
    <w:rsid w:val="0003161F"/>
    <w:rsid w:val="00042A7D"/>
    <w:rsid w:val="00053460"/>
    <w:rsid w:val="00076276"/>
    <w:rsid w:val="00082161"/>
    <w:rsid w:val="0008622F"/>
    <w:rsid w:val="00087D85"/>
    <w:rsid w:val="000A2007"/>
    <w:rsid w:val="000A3F48"/>
    <w:rsid w:val="000A5547"/>
    <w:rsid w:val="000B0962"/>
    <w:rsid w:val="000B09A4"/>
    <w:rsid w:val="000B0F16"/>
    <w:rsid w:val="000C2ABA"/>
    <w:rsid w:val="000D3286"/>
    <w:rsid w:val="00100754"/>
    <w:rsid w:val="00103662"/>
    <w:rsid w:val="0011349C"/>
    <w:rsid w:val="001361D3"/>
    <w:rsid w:val="001439FF"/>
    <w:rsid w:val="00147B8A"/>
    <w:rsid w:val="0017153A"/>
    <w:rsid w:val="00177B69"/>
    <w:rsid w:val="00180789"/>
    <w:rsid w:val="0018090B"/>
    <w:rsid w:val="001825BD"/>
    <w:rsid w:val="001A42AB"/>
    <w:rsid w:val="001A546E"/>
    <w:rsid w:val="001B0622"/>
    <w:rsid w:val="001B2AF7"/>
    <w:rsid w:val="001B76CF"/>
    <w:rsid w:val="001B7EBE"/>
    <w:rsid w:val="001C0ADE"/>
    <w:rsid w:val="001C12CF"/>
    <w:rsid w:val="001F7636"/>
    <w:rsid w:val="00201DF7"/>
    <w:rsid w:val="002067B0"/>
    <w:rsid w:val="00215464"/>
    <w:rsid w:val="00217A74"/>
    <w:rsid w:val="00217D3E"/>
    <w:rsid w:val="00225CC5"/>
    <w:rsid w:val="002341CB"/>
    <w:rsid w:val="0023452C"/>
    <w:rsid w:val="0023519B"/>
    <w:rsid w:val="0023529D"/>
    <w:rsid w:val="00245E47"/>
    <w:rsid w:val="00251D48"/>
    <w:rsid w:val="00255A13"/>
    <w:rsid w:val="00263423"/>
    <w:rsid w:val="00267B86"/>
    <w:rsid w:val="0027147F"/>
    <w:rsid w:val="002774F6"/>
    <w:rsid w:val="00277EC0"/>
    <w:rsid w:val="00283801"/>
    <w:rsid w:val="002848E6"/>
    <w:rsid w:val="00290689"/>
    <w:rsid w:val="002942F7"/>
    <w:rsid w:val="00297DC0"/>
    <w:rsid w:val="002A276D"/>
    <w:rsid w:val="002C226A"/>
    <w:rsid w:val="002C5532"/>
    <w:rsid w:val="002D5053"/>
    <w:rsid w:val="002E2028"/>
    <w:rsid w:val="002E72E4"/>
    <w:rsid w:val="002F1ABD"/>
    <w:rsid w:val="002F57FF"/>
    <w:rsid w:val="002F6F09"/>
    <w:rsid w:val="002F7281"/>
    <w:rsid w:val="00323B2D"/>
    <w:rsid w:val="00346086"/>
    <w:rsid w:val="00347789"/>
    <w:rsid w:val="00351ACE"/>
    <w:rsid w:val="00356BAA"/>
    <w:rsid w:val="0035716E"/>
    <w:rsid w:val="00367F83"/>
    <w:rsid w:val="003728BE"/>
    <w:rsid w:val="00373FCD"/>
    <w:rsid w:val="00382B8F"/>
    <w:rsid w:val="00383AAA"/>
    <w:rsid w:val="00386125"/>
    <w:rsid w:val="00387F2F"/>
    <w:rsid w:val="003908F2"/>
    <w:rsid w:val="003951A8"/>
    <w:rsid w:val="003A463C"/>
    <w:rsid w:val="003A51CD"/>
    <w:rsid w:val="003B5AD2"/>
    <w:rsid w:val="003C5806"/>
    <w:rsid w:val="003F2F63"/>
    <w:rsid w:val="003F3A1D"/>
    <w:rsid w:val="003F50AF"/>
    <w:rsid w:val="003F6A6A"/>
    <w:rsid w:val="003F742F"/>
    <w:rsid w:val="003F794C"/>
    <w:rsid w:val="00404F0C"/>
    <w:rsid w:val="004056A0"/>
    <w:rsid w:val="0041421C"/>
    <w:rsid w:val="00416806"/>
    <w:rsid w:val="00421BCC"/>
    <w:rsid w:val="00424676"/>
    <w:rsid w:val="004264EC"/>
    <w:rsid w:val="00436322"/>
    <w:rsid w:val="00444C0D"/>
    <w:rsid w:val="0045072B"/>
    <w:rsid w:val="0045460E"/>
    <w:rsid w:val="00461F8F"/>
    <w:rsid w:val="00464705"/>
    <w:rsid w:val="00464AFB"/>
    <w:rsid w:val="00470129"/>
    <w:rsid w:val="0047723C"/>
    <w:rsid w:val="00482BBB"/>
    <w:rsid w:val="00483DD7"/>
    <w:rsid w:val="00494B55"/>
    <w:rsid w:val="00495F83"/>
    <w:rsid w:val="00497ACF"/>
    <w:rsid w:val="004A001B"/>
    <w:rsid w:val="004A6D1B"/>
    <w:rsid w:val="004B0BCF"/>
    <w:rsid w:val="004D0E68"/>
    <w:rsid w:val="004E191F"/>
    <w:rsid w:val="004E2DFC"/>
    <w:rsid w:val="004E6458"/>
    <w:rsid w:val="004E7034"/>
    <w:rsid w:val="004E7898"/>
    <w:rsid w:val="00501359"/>
    <w:rsid w:val="00503B4E"/>
    <w:rsid w:val="00503D9D"/>
    <w:rsid w:val="005137E9"/>
    <w:rsid w:val="00517289"/>
    <w:rsid w:val="00524E2E"/>
    <w:rsid w:val="00525C94"/>
    <w:rsid w:val="00526727"/>
    <w:rsid w:val="00532593"/>
    <w:rsid w:val="005355F8"/>
    <w:rsid w:val="0053600A"/>
    <w:rsid w:val="00542864"/>
    <w:rsid w:val="00546FB9"/>
    <w:rsid w:val="00552158"/>
    <w:rsid w:val="00554439"/>
    <w:rsid w:val="005604E7"/>
    <w:rsid w:val="00564173"/>
    <w:rsid w:val="00573460"/>
    <w:rsid w:val="00582936"/>
    <w:rsid w:val="005845E6"/>
    <w:rsid w:val="005B42DB"/>
    <w:rsid w:val="005B4CE5"/>
    <w:rsid w:val="005C743B"/>
    <w:rsid w:val="005D1C54"/>
    <w:rsid w:val="005D2DE8"/>
    <w:rsid w:val="005E3B4D"/>
    <w:rsid w:val="005F000E"/>
    <w:rsid w:val="005F2161"/>
    <w:rsid w:val="005F265C"/>
    <w:rsid w:val="005F2FC8"/>
    <w:rsid w:val="005F309C"/>
    <w:rsid w:val="006019C0"/>
    <w:rsid w:val="00611293"/>
    <w:rsid w:val="00613165"/>
    <w:rsid w:val="00615DC8"/>
    <w:rsid w:val="00616936"/>
    <w:rsid w:val="00632AB1"/>
    <w:rsid w:val="006414EA"/>
    <w:rsid w:val="00650814"/>
    <w:rsid w:val="00667F58"/>
    <w:rsid w:val="0067256E"/>
    <w:rsid w:val="00673FCF"/>
    <w:rsid w:val="00677C0D"/>
    <w:rsid w:val="006846B4"/>
    <w:rsid w:val="00684CD5"/>
    <w:rsid w:val="00686191"/>
    <w:rsid w:val="0069165C"/>
    <w:rsid w:val="0069201B"/>
    <w:rsid w:val="006970E6"/>
    <w:rsid w:val="006A06FC"/>
    <w:rsid w:val="006B1939"/>
    <w:rsid w:val="006B5BD0"/>
    <w:rsid w:val="006C0A9F"/>
    <w:rsid w:val="006D216D"/>
    <w:rsid w:val="006D3766"/>
    <w:rsid w:val="006D5DCD"/>
    <w:rsid w:val="006E0B0E"/>
    <w:rsid w:val="006E10C9"/>
    <w:rsid w:val="006E2610"/>
    <w:rsid w:val="006E5717"/>
    <w:rsid w:val="006F161A"/>
    <w:rsid w:val="0070069A"/>
    <w:rsid w:val="00704667"/>
    <w:rsid w:val="0073588F"/>
    <w:rsid w:val="00742885"/>
    <w:rsid w:val="0075445B"/>
    <w:rsid w:val="0075490B"/>
    <w:rsid w:val="00757BCA"/>
    <w:rsid w:val="007851EE"/>
    <w:rsid w:val="0079317E"/>
    <w:rsid w:val="007972C4"/>
    <w:rsid w:val="007A3422"/>
    <w:rsid w:val="007A3D18"/>
    <w:rsid w:val="007B0AFE"/>
    <w:rsid w:val="007B3AA0"/>
    <w:rsid w:val="007B6673"/>
    <w:rsid w:val="007B7AFF"/>
    <w:rsid w:val="007C0D62"/>
    <w:rsid w:val="007C1D3E"/>
    <w:rsid w:val="007C6029"/>
    <w:rsid w:val="007D5456"/>
    <w:rsid w:val="007E0534"/>
    <w:rsid w:val="007E440F"/>
    <w:rsid w:val="007F43C1"/>
    <w:rsid w:val="008061DB"/>
    <w:rsid w:val="008138ED"/>
    <w:rsid w:val="00817D80"/>
    <w:rsid w:val="0082014D"/>
    <w:rsid w:val="0082618C"/>
    <w:rsid w:val="00833BE0"/>
    <w:rsid w:val="008373D0"/>
    <w:rsid w:val="00842839"/>
    <w:rsid w:val="00850F7B"/>
    <w:rsid w:val="00852379"/>
    <w:rsid w:val="00854FDA"/>
    <w:rsid w:val="00865EA4"/>
    <w:rsid w:val="00876D39"/>
    <w:rsid w:val="00882FF8"/>
    <w:rsid w:val="00886AD8"/>
    <w:rsid w:val="008A0AD9"/>
    <w:rsid w:val="008A65E4"/>
    <w:rsid w:val="008B048C"/>
    <w:rsid w:val="008C55B9"/>
    <w:rsid w:val="008C799A"/>
    <w:rsid w:val="008D6E95"/>
    <w:rsid w:val="008E4CDE"/>
    <w:rsid w:val="008F6358"/>
    <w:rsid w:val="009045C3"/>
    <w:rsid w:val="0091094E"/>
    <w:rsid w:val="0091135C"/>
    <w:rsid w:val="00913983"/>
    <w:rsid w:val="00914034"/>
    <w:rsid w:val="00915DDD"/>
    <w:rsid w:val="0093240C"/>
    <w:rsid w:val="009343EC"/>
    <w:rsid w:val="009355B8"/>
    <w:rsid w:val="00936017"/>
    <w:rsid w:val="009460BA"/>
    <w:rsid w:val="009511B4"/>
    <w:rsid w:val="00952C87"/>
    <w:rsid w:val="00966765"/>
    <w:rsid w:val="00972ED9"/>
    <w:rsid w:val="0097499B"/>
    <w:rsid w:val="00981940"/>
    <w:rsid w:val="0098431B"/>
    <w:rsid w:val="00993BD6"/>
    <w:rsid w:val="00994CA6"/>
    <w:rsid w:val="00995CBA"/>
    <w:rsid w:val="009B3C93"/>
    <w:rsid w:val="009C3905"/>
    <w:rsid w:val="009E0BE8"/>
    <w:rsid w:val="009E65E2"/>
    <w:rsid w:val="009E7911"/>
    <w:rsid w:val="009F0B8C"/>
    <w:rsid w:val="009F3744"/>
    <w:rsid w:val="00A21F01"/>
    <w:rsid w:val="00A22DF7"/>
    <w:rsid w:val="00A23300"/>
    <w:rsid w:val="00A252BC"/>
    <w:rsid w:val="00A26B7F"/>
    <w:rsid w:val="00A307AC"/>
    <w:rsid w:val="00A33D2F"/>
    <w:rsid w:val="00A361FE"/>
    <w:rsid w:val="00A37B69"/>
    <w:rsid w:val="00A41519"/>
    <w:rsid w:val="00A417A0"/>
    <w:rsid w:val="00A5130A"/>
    <w:rsid w:val="00A51EC9"/>
    <w:rsid w:val="00A53631"/>
    <w:rsid w:val="00A544EA"/>
    <w:rsid w:val="00A545AC"/>
    <w:rsid w:val="00A62F3F"/>
    <w:rsid w:val="00A713EB"/>
    <w:rsid w:val="00A87B9D"/>
    <w:rsid w:val="00A95B77"/>
    <w:rsid w:val="00A977E7"/>
    <w:rsid w:val="00A978F6"/>
    <w:rsid w:val="00AA4D31"/>
    <w:rsid w:val="00AB4776"/>
    <w:rsid w:val="00AB7D65"/>
    <w:rsid w:val="00AC226A"/>
    <w:rsid w:val="00AC5A6B"/>
    <w:rsid w:val="00AC6657"/>
    <w:rsid w:val="00AD51B8"/>
    <w:rsid w:val="00AF69B6"/>
    <w:rsid w:val="00AF702E"/>
    <w:rsid w:val="00B0063E"/>
    <w:rsid w:val="00B029A0"/>
    <w:rsid w:val="00B063E2"/>
    <w:rsid w:val="00B103D6"/>
    <w:rsid w:val="00B178E5"/>
    <w:rsid w:val="00B41953"/>
    <w:rsid w:val="00B621D6"/>
    <w:rsid w:val="00B6414D"/>
    <w:rsid w:val="00B673B0"/>
    <w:rsid w:val="00B72091"/>
    <w:rsid w:val="00B8524A"/>
    <w:rsid w:val="00B869A2"/>
    <w:rsid w:val="00B87A20"/>
    <w:rsid w:val="00B94922"/>
    <w:rsid w:val="00B95DDD"/>
    <w:rsid w:val="00BB221D"/>
    <w:rsid w:val="00BB4C2C"/>
    <w:rsid w:val="00BD0A7F"/>
    <w:rsid w:val="00BE0BA0"/>
    <w:rsid w:val="00BE5671"/>
    <w:rsid w:val="00BE5C9C"/>
    <w:rsid w:val="00C118B5"/>
    <w:rsid w:val="00C2067A"/>
    <w:rsid w:val="00C22876"/>
    <w:rsid w:val="00C242EA"/>
    <w:rsid w:val="00C30156"/>
    <w:rsid w:val="00C643BA"/>
    <w:rsid w:val="00C6649A"/>
    <w:rsid w:val="00C67B1E"/>
    <w:rsid w:val="00C708FA"/>
    <w:rsid w:val="00C7096C"/>
    <w:rsid w:val="00C75D7D"/>
    <w:rsid w:val="00C904A5"/>
    <w:rsid w:val="00C91A31"/>
    <w:rsid w:val="00CA01A7"/>
    <w:rsid w:val="00CA146C"/>
    <w:rsid w:val="00CB02EA"/>
    <w:rsid w:val="00CB74D4"/>
    <w:rsid w:val="00CC20E3"/>
    <w:rsid w:val="00CC3EA2"/>
    <w:rsid w:val="00CD04BD"/>
    <w:rsid w:val="00CE067D"/>
    <w:rsid w:val="00CE18C7"/>
    <w:rsid w:val="00CF0CBF"/>
    <w:rsid w:val="00D012C8"/>
    <w:rsid w:val="00D02056"/>
    <w:rsid w:val="00D03101"/>
    <w:rsid w:val="00D12310"/>
    <w:rsid w:val="00D24A90"/>
    <w:rsid w:val="00D330EC"/>
    <w:rsid w:val="00D50122"/>
    <w:rsid w:val="00D668C1"/>
    <w:rsid w:val="00D8653E"/>
    <w:rsid w:val="00D937A3"/>
    <w:rsid w:val="00D9759C"/>
    <w:rsid w:val="00DA4306"/>
    <w:rsid w:val="00DA4661"/>
    <w:rsid w:val="00DB2DAC"/>
    <w:rsid w:val="00DB3CA0"/>
    <w:rsid w:val="00DD1829"/>
    <w:rsid w:val="00DD31D4"/>
    <w:rsid w:val="00DE00DB"/>
    <w:rsid w:val="00DE55EC"/>
    <w:rsid w:val="00DE6FDB"/>
    <w:rsid w:val="00DF393F"/>
    <w:rsid w:val="00DF6AB8"/>
    <w:rsid w:val="00E038A9"/>
    <w:rsid w:val="00E138B1"/>
    <w:rsid w:val="00E1648C"/>
    <w:rsid w:val="00E2312A"/>
    <w:rsid w:val="00E35CEE"/>
    <w:rsid w:val="00E37AD8"/>
    <w:rsid w:val="00E43537"/>
    <w:rsid w:val="00E469D9"/>
    <w:rsid w:val="00E53969"/>
    <w:rsid w:val="00E6276F"/>
    <w:rsid w:val="00E62FC6"/>
    <w:rsid w:val="00E66FD4"/>
    <w:rsid w:val="00E67CF8"/>
    <w:rsid w:val="00E67D3D"/>
    <w:rsid w:val="00E726F0"/>
    <w:rsid w:val="00E77540"/>
    <w:rsid w:val="00E82192"/>
    <w:rsid w:val="00E8402F"/>
    <w:rsid w:val="00E85192"/>
    <w:rsid w:val="00E91C19"/>
    <w:rsid w:val="00E970CF"/>
    <w:rsid w:val="00EA1981"/>
    <w:rsid w:val="00EA2E65"/>
    <w:rsid w:val="00EA502A"/>
    <w:rsid w:val="00EB0839"/>
    <w:rsid w:val="00EC030B"/>
    <w:rsid w:val="00F031D0"/>
    <w:rsid w:val="00F12966"/>
    <w:rsid w:val="00F20AED"/>
    <w:rsid w:val="00F26354"/>
    <w:rsid w:val="00F32030"/>
    <w:rsid w:val="00F363CF"/>
    <w:rsid w:val="00F4462E"/>
    <w:rsid w:val="00F574D3"/>
    <w:rsid w:val="00F61F88"/>
    <w:rsid w:val="00F62C41"/>
    <w:rsid w:val="00F63646"/>
    <w:rsid w:val="00F64D45"/>
    <w:rsid w:val="00F658DE"/>
    <w:rsid w:val="00F86A02"/>
    <w:rsid w:val="00F90372"/>
    <w:rsid w:val="00FA7F26"/>
    <w:rsid w:val="00FB1794"/>
    <w:rsid w:val="00FB2C72"/>
    <w:rsid w:val="00FB7AD8"/>
    <w:rsid w:val="00FC22C2"/>
    <w:rsid w:val="00FD64F5"/>
    <w:rsid w:val="00FF2797"/>
    <w:rsid w:val="00FF62CE"/>
    <w:rsid w:val="00FF630B"/>
    <w:rsid w:val="00FF6A46"/>
    <w:rsid w:val="00FF76C2"/>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73C2"/>
  <w15:docId w15:val="{333E6069-CEC3-4A3B-BE20-9F4F209E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7D80"/>
    <w:rPr>
      <w:rFonts w:eastAsiaTheme="minorEastAsia"/>
      <w:lang w:eastAsia="ru-RU"/>
    </w:rPr>
  </w:style>
  <w:style w:type="paragraph" w:styleId="1">
    <w:name w:val="heading 1"/>
    <w:next w:val="a0"/>
    <w:link w:val="11"/>
    <w:qFormat/>
    <w:rsid w:val="003C5806"/>
    <w:pPr>
      <w:keepNext/>
      <w:numPr>
        <w:numId w:val="4"/>
      </w:numPr>
      <w:tabs>
        <w:tab w:val="left" w:pos="851"/>
      </w:tabs>
      <w:spacing w:before="240" w:after="0" w:line="240" w:lineRule="auto"/>
      <w:outlineLvl w:val="0"/>
    </w:pPr>
    <w:rPr>
      <w:rFonts w:ascii="Arial" w:eastAsia="Times New Roman" w:hAnsi="Arial" w:cs="Times New Roman"/>
      <w:b/>
      <w:bCs/>
      <w:kern w:val="32"/>
      <w:sz w:val="24"/>
      <w:szCs w:val="28"/>
      <w:lang w:eastAsia="ru-RU"/>
    </w:rPr>
  </w:style>
  <w:style w:type="paragraph" w:styleId="20">
    <w:name w:val="heading 2"/>
    <w:basedOn w:val="a0"/>
    <w:next w:val="a0"/>
    <w:link w:val="21"/>
    <w:uiPriority w:val="9"/>
    <w:semiHidden/>
    <w:unhideWhenUsed/>
    <w:qFormat/>
    <w:rsid w:val="006D2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6649A"/>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0"/>
    <w:next w:val="a0"/>
    <w:link w:val="90"/>
    <w:uiPriority w:val="9"/>
    <w:semiHidden/>
    <w:unhideWhenUsed/>
    <w:qFormat/>
    <w:rsid w:val="005F2F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3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nhideWhenUsed/>
    <w:rsid w:val="00416806"/>
    <w:rPr>
      <w:color w:val="0000FF" w:themeColor="hyperlink"/>
      <w:u w:val="single"/>
    </w:rPr>
  </w:style>
  <w:style w:type="paragraph" w:styleId="a6">
    <w:name w:val="header"/>
    <w:basedOn w:val="a0"/>
    <w:link w:val="a7"/>
    <w:unhideWhenUsed/>
    <w:rsid w:val="006F161A"/>
    <w:pPr>
      <w:tabs>
        <w:tab w:val="center" w:pos="4677"/>
        <w:tab w:val="right" w:pos="9355"/>
      </w:tabs>
      <w:spacing w:after="0" w:line="240" w:lineRule="auto"/>
    </w:pPr>
  </w:style>
  <w:style w:type="character" w:customStyle="1" w:styleId="a7">
    <w:name w:val="Верхний колонтитул Знак"/>
    <w:basedOn w:val="a1"/>
    <w:link w:val="a6"/>
    <w:rsid w:val="006F161A"/>
    <w:rPr>
      <w:rFonts w:eastAsiaTheme="minorEastAsia"/>
      <w:lang w:eastAsia="ru-RU"/>
    </w:rPr>
  </w:style>
  <w:style w:type="paragraph" w:styleId="a8">
    <w:name w:val="footer"/>
    <w:aliases w:val="Footer_ARGOSS"/>
    <w:basedOn w:val="a0"/>
    <w:link w:val="a9"/>
    <w:unhideWhenUsed/>
    <w:rsid w:val="006F161A"/>
    <w:pPr>
      <w:tabs>
        <w:tab w:val="center" w:pos="4677"/>
        <w:tab w:val="right" w:pos="9355"/>
      </w:tabs>
      <w:spacing w:after="0" w:line="240" w:lineRule="auto"/>
    </w:pPr>
  </w:style>
  <w:style w:type="character" w:customStyle="1" w:styleId="a9">
    <w:name w:val="Нижний колонтитул Знак"/>
    <w:aliases w:val="Footer_ARGOSS Знак"/>
    <w:basedOn w:val="a1"/>
    <w:link w:val="a8"/>
    <w:rsid w:val="006F161A"/>
    <w:rPr>
      <w:rFonts w:eastAsiaTheme="minorEastAsia"/>
      <w:lang w:eastAsia="ru-RU"/>
    </w:rPr>
  </w:style>
  <w:style w:type="character" w:customStyle="1" w:styleId="11">
    <w:name w:val="Заголовок 1 Знак"/>
    <w:basedOn w:val="a1"/>
    <w:link w:val="1"/>
    <w:rsid w:val="003C5806"/>
    <w:rPr>
      <w:rFonts w:ascii="Arial" w:eastAsia="Times New Roman" w:hAnsi="Arial" w:cs="Times New Roman"/>
      <w:b/>
      <w:bCs/>
      <w:kern w:val="32"/>
      <w:sz w:val="24"/>
      <w:szCs w:val="28"/>
      <w:lang w:eastAsia="ru-RU"/>
    </w:rPr>
  </w:style>
  <w:style w:type="paragraph" w:styleId="a">
    <w:name w:val="List Bullet"/>
    <w:unhideWhenUsed/>
    <w:rsid w:val="003C5806"/>
    <w:pPr>
      <w:numPr>
        <w:numId w:val="1"/>
      </w:numPr>
      <w:spacing w:after="0" w:line="240" w:lineRule="auto"/>
    </w:pPr>
    <w:rPr>
      <w:rFonts w:ascii="Arial" w:eastAsia="Times New Roman" w:hAnsi="Arial" w:cs="Times New Roman"/>
      <w:sz w:val="24"/>
      <w:szCs w:val="24"/>
      <w:lang w:eastAsia="ru-RU"/>
    </w:rPr>
  </w:style>
  <w:style w:type="paragraph" w:styleId="2">
    <w:name w:val="List Number 2"/>
    <w:uiPriority w:val="99"/>
    <w:unhideWhenUsed/>
    <w:rsid w:val="003C5806"/>
    <w:pPr>
      <w:numPr>
        <w:ilvl w:val="1"/>
        <w:numId w:val="4"/>
      </w:numPr>
      <w:spacing w:after="0" w:line="240" w:lineRule="auto"/>
      <w:contextualSpacing/>
      <w:jc w:val="both"/>
    </w:pPr>
    <w:rPr>
      <w:rFonts w:ascii="Arial" w:eastAsia="Times New Roman" w:hAnsi="Arial" w:cs="Times New Roman"/>
      <w:sz w:val="24"/>
      <w:lang w:eastAsia="ru-RU"/>
    </w:rPr>
  </w:style>
  <w:style w:type="paragraph" w:styleId="3">
    <w:name w:val="List Number 3"/>
    <w:uiPriority w:val="99"/>
    <w:unhideWhenUsed/>
    <w:rsid w:val="003C5806"/>
    <w:pPr>
      <w:numPr>
        <w:ilvl w:val="2"/>
        <w:numId w:val="4"/>
      </w:numPr>
      <w:spacing w:after="0" w:line="240" w:lineRule="auto"/>
      <w:jc w:val="both"/>
    </w:pPr>
    <w:rPr>
      <w:rFonts w:ascii="Arial" w:eastAsia="Times New Roman" w:hAnsi="Arial" w:cs="Times New Roman"/>
      <w:sz w:val="24"/>
      <w:lang w:eastAsia="ru-RU"/>
    </w:rPr>
  </w:style>
  <w:style w:type="paragraph" w:styleId="4">
    <w:name w:val="List Number 4"/>
    <w:basedOn w:val="a0"/>
    <w:uiPriority w:val="99"/>
    <w:unhideWhenUsed/>
    <w:rsid w:val="003C5806"/>
    <w:pPr>
      <w:numPr>
        <w:ilvl w:val="3"/>
        <w:numId w:val="4"/>
      </w:numPr>
      <w:spacing w:after="0" w:line="240" w:lineRule="auto"/>
      <w:jc w:val="both"/>
    </w:pPr>
    <w:rPr>
      <w:rFonts w:ascii="Arial" w:eastAsia="Times New Roman" w:hAnsi="Arial" w:cs="Times New Roman"/>
      <w:sz w:val="24"/>
    </w:rPr>
  </w:style>
  <w:style w:type="paragraph" w:customStyle="1" w:styleId="Lvl1">
    <w:name w:val="Lvl_1"/>
    <w:basedOn w:val="a0"/>
    <w:qFormat/>
    <w:rsid w:val="005604E7"/>
    <w:pPr>
      <w:numPr>
        <w:numId w:val="2"/>
      </w:numPr>
      <w:tabs>
        <w:tab w:val="left" w:pos="426"/>
      </w:tabs>
      <w:spacing w:before="240" w:after="120" w:line="240" w:lineRule="auto"/>
      <w:jc w:val="center"/>
    </w:pPr>
    <w:rPr>
      <w:rFonts w:ascii="Arial" w:eastAsia="Times New Roman" w:hAnsi="Arial" w:cs="Times New Roman"/>
      <w:b/>
      <w:bCs/>
      <w:sz w:val="20"/>
      <w:szCs w:val="20"/>
    </w:rPr>
  </w:style>
  <w:style w:type="paragraph" w:customStyle="1" w:styleId="Lvl2">
    <w:name w:val="Lvl_2"/>
    <w:basedOn w:val="a0"/>
    <w:qFormat/>
    <w:rsid w:val="005604E7"/>
    <w:pPr>
      <w:numPr>
        <w:ilvl w:val="1"/>
        <w:numId w:val="2"/>
      </w:numPr>
      <w:tabs>
        <w:tab w:val="left" w:pos="993"/>
      </w:tabs>
      <w:spacing w:after="0" w:line="240" w:lineRule="auto"/>
      <w:jc w:val="both"/>
    </w:pPr>
    <w:rPr>
      <w:rFonts w:ascii="Arial" w:eastAsia="Times New Roman" w:hAnsi="Arial" w:cs="Times New Roman"/>
      <w:sz w:val="20"/>
      <w:szCs w:val="20"/>
    </w:rPr>
  </w:style>
  <w:style w:type="paragraph" w:customStyle="1" w:styleId="Lvl3">
    <w:name w:val="Lvl_3"/>
    <w:basedOn w:val="a0"/>
    <w:qFormat/>
    <w:rsid w:val="005604E7"/>
    <w:pPr>
      <w:numPr>
        <w:ilvl w:val="2"/>
        <w:numId w:val="2"/>
      </w:numPr>
      <w:tabs>
        <w:tab w:val="left" w:pos="1418"/>
      </w:tabs>
      <w:spacing w:after="0" w:line="240" w:lineRule="auto"/>
      <w:jc w:val="both"/>
    </w:pPr>
    <w:rPr>
      <w:rFonts w:ascii="Arial" w:eastAsia="Times New Roman" w:hAnsi="Arial" w:cs="Times New Roman"/>
      <w:sz w:val="20"/>
      <w:szCs w:val="20"/>
    </w:rPr>
  </w:style>
  <w:style w:type="paragraph" w:styleId="aa">
    <w:name w:val="Balloon Text"/>
    <w:basedOn w:val="a0"/>
    <w:link w:val="ab"/>
    <w:uiPriority w:val="99"/>
    <w:semiHidden/>
    <w:unhideWhenUsed/>
    <w:rsid w:val="005604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604E7"/>
    <w:rPr>
      <w:rFonts w:ascii="Tahoma" w:eastAsiaTheme="minorEastAsia" w:hAnsi="Tahoma" w:cs="Tahoma"/>
      <w:sz w:val="16"/>
      <w:szCs w:val="16"/>
      <w:lang w:eastAsia="ru-RU"/>
    </w:rPr>
  </w:style>
  <w:style w:type="character" w:styleId="ac">
    <w:name w:val="annotation reference"/>
    <w:basedOn w:val="a1"/>
    <w:uiPriority w:val="99"/>
    <w:semiHidden/>
    <w:unhideWhenUsed/>
    <w:rsid w:val="00AB4776"/>
    <w:rPr>
      <w:sz w:val="16"/>
      <w:szCs w:val="16"/>
    </w:rPr>
  </w:style>
  <w:style w:type="paragraph" w:styleId="ad">
    <w:name w:val="annotation text"/>
    <w:basedOn w:val="a0"/>
    <w:link w:val="ae"/>
    <w:uiPriority w:val="99"/>
    <w:semiHidden/>
    <w:unhideWhenUsed/>
    <w:rsid w:val="00AB4776"/>
    <w:pPr>
      <w:spacing w:line="240" w:lineRule="auto"/>
    </w:pPr>
    <w:rPr>
      <w:sz w:val="20"/>
      <w:szCs w:val="20"/>
    </w:rPr>
  </w:style>
  <w:style w:type="character" w:customStyle="1" w:styleId="ae">
    <w:name w:val="Текст примечания Знак"/>
    <w:basedOn w:val="a1"/>
    <w:link w:val="ad"/>
    <w:uiPriority w:val="99"/>
    <w:semiHidden/>
    <w:rsid w:val="00AB4776"/>
    <w:rPr>
      <w:rFonts w:eastAsiaTheme="minorEastAsia"/>
      <w:sz w:val="20"/>
      <w:szCs w:val="20"/>
      <w:lang w:eastAsia="ru-RU"/>
    </w:rPr>
  </w:style>
  <w:style w:type="paragraph" w:styleId="af">
    <w:name w:val="annotation subject"/>
    <w:basedOn w:val="ad"/>
    <w:next w:val="ad"/>
    <w:link w:val="af0"/>
    <w:uiPriority w:val="99"/>
    <w:semiHidden/>
    <w:unhideWhenUsed/>
    <w:rsid w:val="00AB4776"/>
    <w:rPr>
      <w:b/>
      <w:bCs/>
    </w:rPr>
  </w:style>
  <w:style w:type="character" w:customStyle="1" w:styleId="af0">
    <w:name w:val="Тема примечания Знак"/>
    <w:basedOn w:val="ae"/>
    <w:link w:val="af"/>
    <w:uiPriority w:val="99"/>
    <w:semiHidden/>
    <w:rsid w:val="00AB4776"/>
    <w:rPr>
      <w:rFonts w:eastAsiaTheme="minorEastAsia"/>
      <w:b/>
      <w:bCs/>
      <w:sz w:val="20"/>
      <w:szCs w:val="20"/>
      <w:lang w:eastAsia="ru-RU"/>
    </w:rPr>
  </w:style>
  <w:style w:type="character" w:styleId="af1">
    <w:name w:val="page number"/>
    <w:rsid w:val="004A6D1B"/>
    <w:rPr>
      <w:rFonts w:cs="Times New Roman"/>
    </w:rPr>
  </w:style>
  <w:style w:type="paragraph" w:styleId="af2">
    <w:name w:val="Body Text Indent"/>
    <w:basedOn w:val="a0"/>
    <w:link w:val="af3"/>
    <w:rsid w:val="004A6D1B"/>
    <w:pPr>
      <w:suppressAutoHyphens/>
      <w:spacing w:after="120" w:line="240" w:lineRule="auto"/>
      <w:ind w:left="283"/>
    </w:pPr>
    <w:rPr>
      <w:rFonts w:ascii="Arial" w:eastAsia="Times New Roman" w:hAnsi="Arial" w:cs="Arial"/>
      <w:sz w:val="28"/>
      <w:szCs w:val="20"/>
      <w:lang w:eastAsia="ar-SA"/>
    </w:rPr>
  </w:style>
  <w:style w:type="character" w:customStyle="1" w:styleId="af3">
    <w:name w:val="Основной текст с отступом Знак"/>
    <w:basedOn w:val="a1"/>
    <w:link w:val="af2"/>
    <w:rsid w:val="004A6D1B"/>
    <w:rPr>
      <w:rFonts w:ascii="Arial" w:eastAsia="Times New Roman" w:hAnsi="Arial" w:cs="Arial"/>
      <w:sz w:val="28"/>
      <w:szCs w:val="20"/>
      <w:lang w:eastAsia="ar-SA"/>
    </w:rPr>
  </w:style>
  <w:style w:type="character" w:customStyle="1" w:styleId="12">
    <w:name w:val="Название книги1"/>
    <w:rsid w:val="004A6D1B"/>
    <w:rPr>
      <w:rFonts w:cs="Times New Roman"/>
      <w:b/>
      <w:bCs/>
      <w:smallCaps/>
      <w:spacing w:val="5"/>
    </w:rPr>
  </w:style>
  <w:style w:type="paragraph" w:customStyle="1" w:styleId="13">
    <w:name w:val="Стиль1в"/>
    <w:basedOn w:val="a0"/>
    <w:link w:val="14"/>
    <w:rsid w:val="004A6D1B"/>
    <w:pPr>
      <w:spacing w:after="0" w:line="240" w:lineRule="auto"/>
      <w:ind w:firstLine="709"/>
      <w:jc w:val="both"/>
    </w:pPr>
    <w:rPr>
      <w:rFonts w:ascii="Times New Roman" w:eastAsia="Times New Roman" w:hAnsi="Times New Roman" w:cs="Times New Roman"/>
      <w:sz w:val="28"/>
      <w:szCs w:val="28"/>
    </w:rPr>
  </w:style>
  <w:style w:type="paragraph" w:customStyle="1" w:styleId="111111">
    <w:name w:val="11111Стиль1"/>
    <w:basedOn w:val="1"/>
    <w:next w:val="13"/>
    <w:link w:val="1111110"/>
    <w:rsid w:val="004A6D1B"/>
    <w:pPr>
      <w:keepLines/>
      <w:numPr>
        <w:ilvl w:val="1"/>
        <w:numId w:val="3"/>
      </w:numPr>
      <w:tabs>
        <w:tab w:val="clear" w:pos="851"/>
      </w:tabs>
      <w:spacing w:after="120"/>
    </w:pPr>
    <w:rPr>
      <w:rFonts w:ascii="Times New Roman" w:hAnsi="Times New Roman"/>
      <w:caps/>
      <w:kern w:val="0"/>
      <w:sz w:val="28"/>
    </w:rPr>
  </w:style>
  <w:style w:type="character" w:customStyle="1" w:styleId="14">
    <w:name w:val="Стиль1в Знак"/>
    <w:link w:val="13"/>
    <w:locked/>
    <w:rsid w:val="004A6D1B"/>
    <w:rPr>
      <w:rFonts w:ascii="Times New Roman" w:eastAsia="Times New Roman" w:hAnsi="Times New Roman" w:cs="Times New Roman"/>
      <w:sz w:val="28"/>
      <w:szCs w:val="28"/>
      <w:lang w:eastAsia="ru-RU"/>
    </w:rPr>
  </w:style>
  <w:style w:type="character" w:customStyle="1" w:styleId="1111110">
    <w:name w:val="11111Стиль1 Знак"/>
    <w:link w:val="111111"/>
    <w:locked/>
    <w:rsid w:val="004A6D1B"/>
    <w:rPr>
      <w:rFonts w:ascii="Times New Roman" w:eastAsia="Times New Roman" w:hAnsi="Times New Roman" w:cs="Times New Roman"/>
      <w:b/>
      <w:bCs/>
      <w:caps/>
      <w:sz w:val="28"/>
      <w:szCs w:val="28"/>
      <w:lang w:eastAsia="ru-RU"/>
    </w:rPr>
  </w:style>
  <w:style w:type="paragraph" w:customStyle="1" w:styleId="10">
    <w:name w:val="Стиль1"/>
    <w:basedOn w:val="a0"/>
    <w:link w:val="15"/>
    <w:rsid w:val="004A6D1B"/>
    <w:pPr>
      <w:keepNext/>
      <w:keepLines/>
      <w:numPr>
        <w:ilvl w:val="2"/>
        <w:numId w:val="3"/>
      </w:numPr>
      <w:spacing w:before="120" w:after="120" w:line="240" w:lineRule="auto"/>
      <w:ind w:left="852"/>
      <w:outlineLvl w:val="1"/>
    </w:pPr>
    <w:rPr>
      <w:rFonts w:ascii="Times New Roman" w:eastAsia="Times New Roman" w:hAnsi="Times New Roman" w:cs="Times New Roman"/>
      <w:b/>
      <w:bCs/>
      <w:sz w:val="28"/>
      <w:szCs w:val="28"/>
    </w:rPr>
  </w:style>
  <w:style w:type="character" w:customStyle="1" w:styleId="15">
    <w:name w:val="Стиль1 Знак"/>
    <w:link w:val="10"/>
    <w:locked/>
    <w:rsid w:val="004A6D1B"/>
    <w:rPr>
      <w:rFonts w:ascii="Times New Roman" w:eastAsia="Times New Roman" w:hAnsi="Times New Roman" w:cs="Times New Roman"/>
      <w:b/>
      <w:bCs/>
      <w:sz w:val="28"/>
      <w:szCs w:val="28"/>
      <w:lang w:eastAsia="ru-RU"/>
    </w:rPr>
  </w:style>
  <w:style w:type="paragraph" w:styleId="16">
    <w:name w:val="toc 1"/>
    <w:basedOn w:val="a0"/>
    <w:next w:val="a0"/>
    <w:autoRedefine/>
    <w:rsid w:val="004A6D1B"/>
    <w:pPr>
      <w:spacing w:after="100"/>
    </w:pPr>
    <w:rPr>
      <w:rFonts w:ascii="Calibri" w:eastAsia="Times New Roman" w:hAnsi="Calibri" w:cs="Times New Roman"/>
    </w:rPr>
  </w:style>
  <w:style w:type="paragraph" w:styleId="22">
    <w:name w:val="toc 2"/>
    <w:basedOn w:val="a0"/>
    <w:next w:val="a0"/>
    <w:autoRedefine/>
    <w:rsid w:val="004A6D1B"/>
    <w:pPr>
      <w:spacing w:after="100"/>
      <w:ind w:left="220"/>
    </w:pPr>
    <w:rPr>
      <w:rFonts w:ascii="Calibri" w:eastAsia="Times New Roman" w:hAnsi="Calibri" w:cs="Times New Roman"/>
    </w:rPr>
  </w:style>
  <w:style w:type="paragraph" w:customStyle="1" w:styleId="17">
    <w:name w:val="Абзац списка1"/>
    <w:basedOn w:val="a0"/>
    <w:rsid w:val="004A6D1B"/>
    <w:pPr>
      <w:suppressAutoHyphens/>
      <w:spacing w:after="0" w:line="240" w:lineRule="auto"/>
      <w:ind w:left="720"/>
    </w:pPr>
    <w:rPr>
      <w:rFonts w:ascii="Times New Roman" w:eastAsia="Calibri" w:hAnsi="Times New Roman" w:cs="Times New Roman"/>
      <w:sz w:val="24"/>
      <w:szCs w:val="24"/>
      <w:lang w:eastAsia="ar-SA"/>
    </w:rPr>
  </w:style>
  <w:style w:type="character" w:customStyle="1" w:styleId="FontStyle91">
    <w:name w:val="Font Style91"/>
    <w:rsid w:val="004A6D1B"/>
    <w:rPr>
      <w:rFonts w:ascii="Times New Roman" w:hAnsi="Times New Roman" w:cs="Times New Roman"/>
      <w:sz w:val="26"/>
      <w:szCs w:val="26"/>
    </w:rPr>
  </w:style>
  <w:style w:type="paragraph" w:customStyle="1" w:styleId="18">
    <w:name w:val="Текст1"/>
    <w:basedOn w:val="a0"/>
    <w:rsid w:val="004A6D1B"/>
    <w:pPr>
      <w:suppressAutoHyphens/>
      <w:spacing w:after="0" w:line="240" w:lineRule="auto"/>
    </w:pPr>
    <w:rPr>
      <w:rFonts w:ascii="Courier New" w:eastAsia="Calibri" w:hAnsi="Courier New" w:cs="Times New Roman"/>
      <w:sz w:val="20"/>
      <w:szCs w:val="20"/>
      <w:lang w:eastAsia="ar-SA"/>
    </w:rPr>
  </w:style>
  <w:style w:type="paragraph" w:customStyle="1" w:styleId="Style2">
    <w:name w:val="Style2"/>
    <w:rsid w:val="004A6D1B"/>
    <w:pPr>
      <w:suppressAutoHyphens/>
      <w:spacing w:after="0" w:line="288" w:lineRule="exact"/>
      <w:ind w:firstLine="569"/>
      <w:jc w:val="both"/>
    </w:pPr>
    <w:rPr>
      <w:rFonts w:ascii="Arial" w:eastAsia="Calibri" w:hAnsi="Arial" w:cs="Arial"/>
      <w:kern w:val="1"/>
      <w:sz w:val="20"/>
      <w:szCs w:val="20"/>
      <w:lang w:eastAsia="ar-SA"/>
    </w:rPr>
  </w:style>
  <w:style w:type="character" w:customStyle="1" w:styleId="21">
    <w:name w:val="Заголовок 2 Знак"/>
    <w:basedOn w:val="a1"/>
    <w:link w:val="20"/>
    <w:uiPriority w:val="9"/>
    <w:semiHidden/>
    <w:rsid w:val="006D216D"/>
    <w:rPr>
      <w:rFonts w:asciiTheme="majorHAnsi" w:eastAsiaTheme="majorEastAsia" w:hAnsiTheme="majorHAnsi" w:cstheme="majorBidi"/>
      <w:b/>
      <w:bCs/>
      <w:color w:val="4F81BD" w:themeColor="accent1"/>
      <w:sz w:val="26"/>
      <w:szCs w:val="26"/>
      <w:lang w:eastAsia="ru-RU"/>
    </w:rPr>
  </w:style>
  <w:style w:type="paragraph" w:customStyle="1" w:styleId="af4">
    <w:name w:val="Текст таблицы"/>
    <w:rsid w:val="006D216D"/>
    <w:pPr>
      <w:spacing w:after="0" w:line="240" w:lineRule="auto"/>
    </w:pPr>
    <w:rPr>
      <w:rFonts w:ascii="Arial" w:eastAsia="Times New Roman" w:hAnsi="Arial" w:cs="Times New Roman"/>
      <w:sz w:val="20"/>
      <w:szCs w:val="24"/>
      <w:lang w:eastAsia="ru-RU"/>
    </w:rPr>
  </w:style>
  <w:style w:type="paragraph" w:customStyle="1" w:styleId="Commk">
    <w:name w:val="Comm_k"/>
    <w:basedOn w:val="a0"/>
    <w:qFormat/>
    <w:rsid w:val="006D216D"/>
    <w:pPr>
      <w:suppressAutoHyphens/>
      <w:spacing w:before="60" w:after="60" w:line="240" w:lineRule="auto"/>
      <w:ind w:firstLine="567"/>
      <w:jc w:val="both"/>
    </w:pPr>
    <w:rPr>
      <w:rFonts w:ascii="Arial" w:eastAsia="Times New Roman" w:hAnsi="Arial" w:cs="Times New Roman"/>
      <w:i/>
      <w:color w:val="808080"/>
    </w:rPr>
  </w:style>
  <w:style w:type="paragraph" w:styleId="af5">
    <w:name w:val="Body Text"/>
    <w:basedOn w:val="a0"/>
    <w:link w:val="af6"/>
    <w:uiPriority w:val="99"/>
    <w:unhideWhenUsed/>
    <w:rsid w:val="005B4CE5"/>
    <w:pPr>
      <w:spacing w:after="120"/>
    </w:pPr>
  </w:style>
  <w:style w:type="character" w:customStyle="1" w:styleId="af6">
    <w:name w:val="Основной текст Знак"/>
    <w:basedOn w:val="a1"/>
    <w:link w:val="af5"/>
    <w:uiPriority w:val="99"/>
    <w:rsid w:val="005B4CE5"/>
    <w:rPr>
      <w:rFonts w:eastAsiaTheme="minorEastAsia"/>
      <w:lang w:eastAsia="ru-RU"/>
    </w:rPr>
  </w:style>
  <w:style w:type="paragraph" w:styleId="23">
    <w:name w:val="Body Text 2"/>
    <w:basedOn w:val="a0"/>
    <w:link w:val="24"/>
    <w:uiPriority w:val="99"/>
    <w:semiHidden/>
    <w:unhideWhenUsed/>
    <w:rsid w:val="005B4CE5"/>
    <w:pPr>
      <w:spacing w:after="120" w:line="480" w:lineRule="auto"/>
    </w:pPr>
  </w:style>
  <w:style w:type="character" w:customStyle="1" w:styleId="24">
    <w:name w:val="Основной текст 2 Знак"/>
    <w:basedOn w:val="a1"/>
    <w:link w:val="23"/>
    <w:uiPriority w:val="99"/>
    <w:semiHidden/>
    <w:rsid w:val="005B4CE5"/>
    <w:rPr>
      <w:rFonts w:eastAsiaTheme="minorEastAsia"/>
      <w:lang w:eastAsia="ru-RU"/>
    </w:rPr>
  </w:style>
  <w:style w:type="character" w:customStyle="1" w:styleId="FontStyle13">
    <w:name w:val="Font Style13"/>
    <w:rsid w:val="005B4CE5"/>
    <w:rPr>
      <w:rFonts w:ascii="Verdana" w:hAnsi="Verdana" w:cs="Verdana"/>
      <w:sz w:val="20"/>
      <w:szCs w:val="20"/>
    </w:rPr>
  </w:style>
  <w:style w:type="paragraph" w:styleId="af7">
    <w:name w:val="List Paragraph"/>
    <w:basedOn w:val="a0"/>
    <w:link w:val="af8"/>
    <w:uiPriority w:val="34"/>
    <w:qFormat/>
    <w:rsid w:val="004B0BCF"/>
    <w:pPr>
      <w:ind w:left="720"/>
      <w:contextualSpacing/>
    </w:pPr>
  </w:style>
  <w:style w:type="character" w:styleId="af9">
    <w:name w:val="Strong"/>
    <w:basedOn w:val="a1"/>
    <w:uiPriority w:val="22"/>
    <w:qFormat/>
    <w:rsid w:val="00346086"/>
    <w:rPr>
      <w:b/>
      <w:bCs/>
    </w:rPr>
  </w:style>
  <w:style w:type="character" w:styleId="afa">
    <w:name w:val="Emphasis"/>
    <w:basedOn w:val="a1"/>
    <w:uiPriority w:val="20"/>
    <w:qFormat/>
    <w:rsid w:val="00346086"/>
    <w:rPr>
      <w:i/>
      <w:iCs/>
    </w:rPr>
  </w:style>
  <w:style w:type="character" w:customStyle="1" w:styleId="nobr">
    <w:name w:val="nobr"/>
    <w:basedOn w:val="a1"/>
    <w:rsid w:val="00346086"/>
  </w:style>
  <w:style w:type="paragraph" w:styleId="25">
    <w:name w:val="Body Text Indent 2"/>
    <w:basedOn w:val="a0"/>
    <w:link w:val="26"/>
    <w:uiPriority w:val="99"/>
    <w:semiHidden/>
    <w:unhideWhenUsed/>
    <w:rsid w:val="005F2FC8"/>
    <w:pPr>
      <w:spacing w:after="120" w:line="480" w:lineRule="auto"/>
      <w:ind w:left="283"/>
    </w:pPr>
  </w:style>
  <w:style w:type="character" w:customStyle="1" w:styleId="26">
    <w:name w:val="Основной текст с отступом 2 Знак"/>
    <w:basedOn w:val="a1"/>
    <w:link w:val="25"/>
    <w:uiPriority w:val="99"/>
    <w:semiHidden/>
    <w:rsid w:val="005F2FC8"/>
    <w:rPr>
      <w:rFonts w:eastAsiaTheme="minorEastAsia"/>
      <w:lang w:eastAsia="ru-RU"/>
    </w:rPr>
  </w:style>
  <w:style w:type="character" w:customStyle="1" w:styleId="90">
    <w:name w:val="Заголовок 9 Знак"/>
    <w:basedOn w:val="a1"/>
    <w:link w:val="9"/>
    <w:uiPriority w:val="9"/>
    <w:semiHidden/>
    <w:rsid w:val="005F2FC8"/>
    <w:rPr>
      <w:rFonts w:asciiTheme="majorHAnsi" w:eastAsiaTheme="majorEastAsia" w:hAnsiTheme="majorHAnsi" w:cstheme="majorBidi"/>
      <w:i/>
      <w:iCs/>
      <w:color w:val="404040" w:themeColor="text1" w:themeTint="BF"/>
      <w:sz w:val="20"/>
      <w:szCs w:val="20"/>
      <w:lang w:eastAsia="ru-RU"/>
    </w:rPr>
  </w:style>
  <w:style w:type="character" w:customStyle="1" w:styleId="af8">
    <w:name w:val="Абзац списка Знак"/>
    <w:link w:val="af7"/>
    <w:uiPriority w:val="99"/>
    <w:locked/>
    <w:rsid w:val="005F2FC8"/>
    <w:rPr>
      <w:rFonts w:eastAsiaTheme="minorEastAsia"/>
      <w:lang w:eastAsia="ru-RU"/>
    </w:rPr>
  </w:style>
  <w:style w:type="character" w:customStyle="1" w:styleId="s0">
    <w:name w:val="s0"/>
    <w:uiPriority w:val="99"/>
    <w:rsid w:val="005F2FC8"/>
    <w:rPr>
      <w:rFonts w:ascii="Times New Roman" w:hAnsi="Times New Roman"/>
      <w:color w:val="000000"/>
    </w:rPr>
  </w:style>
  <w:style w:type="character" w:customStyle="1" w:styleId="31">
    <w:name w:val="Заголовок 3 Знак"/>
    <w:basedOn w:val="a1"/>
    <w:link w:val="30"/>
    <w:uiPriority w:val="9"/>
    <w:semiHidden/>
    <w:rsid w:val="00C6649A"/>
    <w:rPr>
      <w:rFonts w:asciiTheme="majorHAnsi" w:eastAsiaTheme="majorEastAsia" w:hAnsiTheme="majorHAnsi" w:cstheme="majorBidi"/>
      <w:b/>
      <w:bCs/>
      <w:color w:val="4F81BD" w:themeColor="accent1"/>
      <w:lang w:eastAsia="ru-RU"/>
    </w:rPr>
  </w:style>
  <w:style w:type="paragraph" w:customStyle="1" w:styleId="19">
    <w:name w:val="Обычный1"/>
    <w:rsid w:val="00E85192"/>
    <w:pPr>
      <w:suppressAutoHyphens/>
      <w:spacing w:after="0" w:line="240" w:lineRule="auto"/>
    </w:pPr>
    <w:rPr>
      <w:rFonts w:ascii="Times New Roman" w:eastAsia="Arial" w:hAnsi="Times New Roman" w:cs="Times New Roman"/>
      <w:sz w:val="20"/>
      <w:szCs w:val="20"/>
      <w:lang w:val="en-GB" w:eastAsia="ar-SA"/>
    </w:rPr>
  </w:style>
  <w:style w:type="paragraph" w:styleId="32">
    <w:name w:val="Body Text Indent 3"/>
    <w:basedOn w:val="a0"/>
    <w:link w:val="33"/>
    <w:uiPriority w:val="99"/>
    <w:semiHidden/>
    <w:unhideWhenUsed/>
    <w:rsid w:val="00F32030"/>
    <w:pPr>
      <w:spacing w:after="120"/>
      <w:ind w:left="283"/>
    </w:pPr>
    <w:rPr>
      <w:sz w:val="16"/>
      <w:szCs w:val="16"/>
    </w:rPr>
  </w:style>
  <w:style w:type="character" w:customStyle="1" w:styleId="33">
    <w:name w:val="Основной текст с отступом 3 Знак"/>
    <w:basedOn w:val="a1"/>
    <w:link w:val="32"/>
    <w:uiPriority w:val="99"/>
    <w:semiHidden/>
    <w:rsid w:val="00F32030"/>
    <w:rPr>
      <w:rFonts w:eastAsiaTheme="minorEastAsia"/>
      <w:sz w:val="16"/>
      <w:szCs w:val="16"/>
      <w:lang w:eastAsia="ru-RU"/>
    </w:rPr>
  </w:style>
  <w:style w:type="paragraph" w:customStyle="1" w:styleId="27">
    <w:name w:val="Обычный2"/>
    <w:rsid w:val="00F32030"/>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27"/>
    <w:rsid w:val="00F32030"/>
    <w:pPr>
      <w:ind w:left="1260"/>
    </w:pPr>
    <w:rPr>
      <w:sz w:val="27"/>
    </w:rPr>
  </w:style>
  <w:style w:type="paragraph" w:customStyle="1" w:styleId="Normal1">
    <w:name w:val="Normal1"/>
    <w:rsid w:val="00F32030"/>
    <w:pPr>
      <w:spacing w:after="0" w:line="240" w:lineRule="auto"/>
    </w:pPr>
    <w:rPr>
      <w:rFonts w:ascii="Times New Roman" w:eastAsia="Times New Roman" w:hAnsi="Times New Roman" w:cs="Times New Roman"/>
      <w:sz w:val="20"/>
      <w:szCs w:val="20"/>
      <w:lang w:eastAsia="ru-RU"/>
    </w:rPr>
  </w:style>
  <w:style w:type="character" w:customStyle="1" w:styleId="rvts6">
    <w:name w:val="rvts6"/>
    <w:rsid w:val="00F32030"/>
    <w:rPr>
      <w:color w:val="0A2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3394">
      <w:bodyDiv w:val="1"/>
      <w:marLeft w:val="0"/>
      <w:marRight w:val="0"/>
      <w:marTop w:val="0"/>
      <w:marBottom w:val="0"/>
      <w:divBdr>
        <w:top w:val="none" w:sz="0" w:space="0" w:color="auto"/>
        <w:left w:val="none" w:sz="0" w:space="0" w:color="auto"/>
        <w:bottom w:val="none" w:sz="0" w:space="0" w:color="auto"/>
        <w:right w:val="none" w:sz="0" w:space="0" w:color="auto"/>
      </w:divBdr>
    </w:div>
    <w:div w:id="247275746">
      <w:bodyDiv w:val="1"/>
      <w:marLeft w:val="0"/>
      <w:marRight w:val="0"/>
      <w:marTop w:val="0"/>
      <w:marBottom w:val="0"/>
      <w:divBdr>
        <w:top w:val="none" w:sz="0" w:space="0" w:color="auto"/>
        <w:left w:val="none" w:sz="0" w:space="0" w:color="auto"/>
        <w:bottom w:val="none" w:sz="0" w:space="0" w:color="auto"/>
        <w:right w:val="none" w:sz="0" w:space="0" w:color="auto"/>
      </w:divBdr>
    </w:div>
    <w:div w:id="476533422">
      <w:bodyDiv w:val="1"/>
      <w:marLeft w:val="0"/>
      <w:marRight w:val="0"/>
      <w:marTop w:val="0"/>
      <w:marBottom w:val="0"/>
      <w:divBdr>
        <w:top w:val="none" w:sz="0" w:space="0" w:color="auto"/>
        <w:left w:val="none" w:sz="0" w:space="0" w:color="auto"/>
        <w:bottom w:val="none" w:sz="0" w:space="0" w:color="auto"/>
        <w:right w:val="none" w:sz="0" w:space="0" w:color="auto"/>
      </w:divBdr>
    </w:div>
    <w:div w:id="718554212">
      <w:bodyDiv w:val="1"/>
      <w:marLeft w:val="0"/>
      <w:marRight w:val="0"/>
      <w:marTop w:val="0"/>
      <w:marBottom w:val="0"/>
      <w:divBdr>
        <w:top w:val="none" w:sz="0" w:space="0" w:color="auto"/>
        <w:left w:val="none" w:sz="0" w:space="0" w:color="auto"/>
        <w:bottom w:val="none" w:sz="0" w:space="0" w:color="auto"/>
        <w:right w:val="none" w:sz="0" w:space="0" w:color="auto"/>
      </w:divBdr>
    </w:div>
    <w:div w:id="752706165">
      <w:bodyDiv w:val="1"/>
      <w:marLeft w:val="0"/>
      <w:marRight w:val="0"/>
      <w:marTop w:val="0"/>
      <w:marBottom w:val="0"/>
      <w:divBdr>
        <w:top w:val="none" w:sz="0" w:space="0" w:color="auto"/>
        <w:left w:val="none" w:sz="0" w:space="0" w:color="auto"/>
        <w:bottom w:val="none" w:sz="0" w:space="0" w:color="auto"/>
        <w:right w:val="none" w:sz="0" w:space="0" w:color="auto"/>
      </w:divBdr>
    </w:div>
    <w:div w:id="775751036">
      <w:bodyDiv w:val="1"/>
      <w:marLeft w:val="0"/>
      <w:marRight w:val="0"/>
      <w:marTop w:val="0"/>
      <w:marBottom w:val="0"/>
      <w:divBdr>
        <w:top w:val="none" w:sz="0" w:space="0" w:color="auto"/>
        <w:left w:val="none" w:sz="0" w:space="0" w:color="auto"/>
        <w:bottom w:val="none" w:sz="0" w:space="0" w:color="auto"/>
        <w:right w:val="none" w:sz="0" w:space="0" w:color="auto"/>
      </w:divBdr>
    </w:div>
    <w:div w:id="836265907">
      <w:bodyDiv w:val="1"/>
      <w:marLeft w:val="0"/>
      <w:marRight w:val="0"/>
      <w:marTop w:val="0"/>
      <w:marBottom w:val="0"/>
      <w:divBdr>
        <w:top w:val="none" w:sz="0" w:space="0" w:color="auto"/>
        <w:left w:val="none" w:sz="0" w:space="0" w:color="auto"/>
        <w:bottom w:val="none" w:sz="0" w:space="0" w:color="auto"/>
        <w:right w:val="none" w:sz="0" w:space="0" w:color="auto"/>
      </w:divBdr>
    </w:div>
    <w:div w:id="837039606">
      <w:bodyDiv w:val="1"/>
      <w:marLeft w:val="0"/>
      <w:marRight w:val="0"/>
      <w:marTop w:val="0"/>
      <w:marBottom w:val="0"/>
      <w:divBdr>
        <w:top w:val="none" w:sz="0" w:space="0" w:color="auto"/>
        <w:left w:val="none" w:sz="0" w:space="0" w:color="auto"/>
        <w:bottom w:val="none" w:sz="0" w:space="0" w:color="auto"/>
        <w:right w:val="none" w:sz="0" w:space="0" w:color="auto"/>
      </w:divBdr>
    </w:div>
    <w:div w:id="982081551">
      <w:bodyDiv w:val="1"/>
      <w:marLeft w:val="0"/>
      <w:marRight w:val="0"/>
      <w:marTop w:val="0"/>
      <w:marBottom w:val="0"/>
      <w:divBdr>
        <w:top w:val="none" w:sz="0" w:space="0" w:color="auto"/>
        <w:left w:val="none" w:sz="0" w:space="0" w:color="auto"/>
        <w:bottom w:val="none" w:sz="0" w:space="0" w:color="auto"/>
        <w:right w:val="none" w:sz="0" w:space="0" w:color="auto"/>
      </w:divBdr>
    </w:div>
    <w:div w:id="10548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B92-6A95-4210-B69C-F5FEF74B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14</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Аида Таенова</dc:creator>
  <cp:lastModifiedBy>user</cp:lastModifiedBy>
  <cp:revision>41</cp:revision>
  <cp:lastPrinted>2020-08-14T07:59:00Z</cp:lastPrinted>
  <dcterms:created xsi:type="dcterms:W3CDTF">2020-04-29T10:26:00Z</dcterms:created>
  <dcterms:modified xsi:type="dcterms:W3CDTF">2021-04-08T11:31:00Z</dcterms:modified>
</cp:coreProperties>
</file>